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0F" w:rsidRPr="00C0400F" w:rsidRDefault="00C0400F" w:rsidP="00C0400F">
      <w:pPr>
        <w:keepNext/>
        <w:spacing w:after="0" w:line="240" w:lineRule="auto"/>
        <w:jc w:val="center"/>
        <w:outlineLvl w:val="0"/>
        <w:rPr>
          <w:rFonts w:ascii="Arial" w:eastAsia="Times New Roman" w:hAnsi="Arial" w:cs="Arial"/>
          <w:b/>
          <w:bCs/>
          <w:kern w:val="32"/>
          <w:sz w:val="32"/>
          <w:szCs w:val="32"/>
          <w:lang w:eastAsia="it-IT"/>
        </w:rPr>
      </w:pPr>
      <w:bookmarkStart w:id="0" w:name="_Toc291431753"/>
      <w:bookmarkStart w:id="1" w:name="_Toc291563324"/>
      <w:r w:rsidRPr="00C0400F">
        <w:rPr>
          <w:rFonts w:ascii="Arial" w:eastAsia="Times New Roman" w:hAnsi="Arial" w:cs="Arial"/>
          <w:b/>
          <w:bCs/>
          <w:kern w:val="32"/>
          <w:sz w:val="32"/>
          <w:szCs w:val="32"/>
          <w:lang w:eastAsia="it-IT"/>
        </w:rPr>
        <w:t>LITANIE LAURETANE</w:t>
      </w:r>
      <w:bookmarkEnd w:id="0"/>
      <w:bookmarkEnd w:id="1"/>
    </w:p>
    <w:p w:rsidR="00C0400F" w:rsidRPr="00C0400F" w:rsidRDefault="00C0400F" w:rsidP="00C0400F">
      <w:pPr>
        <w:keepNext/>
        <w:spacing w:after="120" w:line="240" w:lineRule="auto"/>
        <w:jc w:val="center"/>
        <w:outlineLvl w:val="1"/>
        <w:rPr>
          <w:rFonts w:ascii="Arial" w:eastAsia="Times New Roman" w:hAnsi="Arial" w:cs="Arial"/>
          <w:b/>
          <w:bCs/>
          <w:sz w:val="24"/>
          <w:lang w:eastAsia="it-IT"/>
        </w:rPr>
      </w:pPr>
      <w:bookmarkStart w:id="2" w:name="_Toc291431754"/>
      <w:bookmarkStart w:id="3" w:name="_Toc291563325"/>
      <w:r w:rsidRPr="00C0400F">
        <w:rPr>
          <w:rFonts w:ascii="Arial" w:eastAsia="Times New Roman" w:hAnsi="Arial" w:cs="Arial"/>
          <w:b/>
          <w:bCs/>
          <w:sz w:val="24"/>
          <w:szCs w:val="28"/>
          <w:lang w:eastAsia="it-IT"/>
        </w:rPr>
        <w:t>Vergine degna di lode (</w:t>
      </w:r>
      <w:r w:rsidRPr="00C0400F">
        <w:rPr>
          <w:rFonts w:ascii="Arial" w:eastAsia="Times New Roman" w:hAnsi="Arial" w:cs="Arial"/>
          <w:b/>
          <w:bCs/>
          <w:sz w:val="24"/>
          <w:lang w:eastAsia="it-IT"/>
        </w:rPr>
        <w:t>Virgo praedicanda)</w:t>
      </w:r>
      <w:bookmarkEnd w:id="2"/>
      <w:bookmarkEnd w:id="3"/>
    </w:p>
    <w:p w:rsidR="00C0400F" w:rsidRPr="00CD32E7" w:rsidRDefault="00C0400F" w:rsidP="00C0400F">
      <w:pPr>
        <w:spacing w:after="120" w:line="240" w:lineRule="auto"/>
        <w:jc w:val="both"/>
        <w:rPr>
          <w:rFonts w:ascii="Arial" w:eastAsia="Times New Roman" w:hAnsi="Arial" w:cs="Courier New"/>
          <w:sz w:val="24"/>
          <w:szCs w:val="24"/>
          <w:lang w:eastAsia="it-IT"/>
        </w:rPr>
      </w:pPr>
      <w:r w:rsidRPr="00CD32E7">
        <w:rPr>
          <w:rFonts w:ascii="Arial" w:eastAsia="Times New Roman" w:hAnsi="Arial" w:cs="Courier New"/>
          <w:sz w:val="24"/>
          <w:szCs w:val="24"/>
          <w:lang w:eastAsia="it-IT"/>
        </w:rPr>
        <w:t>Maria è degna di onore. È anche degna di lode. Vi è differenza sostanziale tra l’onore e la lode, oppure i due concetti sono in sé simili? Una persona è degna di onore per le sue qualità intrinseche. Maria è degna di onore perché Dio l’ha fatta altissima, ha posto il suo trono accanto a quello del Figlio suo nel più alto dei cieli. La lode si addice ad una persona per la sapienza, intelligenza, prudenza, accortezza, scienza, impegno che mette nel realizzare al di fuori di sé tutta la ricchezza che contiene nel suo essere.</w:t>
      </w:r>
    </w:p>
    <w:p w:rsidR="00C0400F" w:rsidRPr="00CD32E7" w:rsidRDefault="00C0400F" w:rsidP="00C0400F">
      <w:pPr>
        <w:spacing w:after="120" w:line="240" w:lineRule="auto"/>
        <w:jc w:val="both"/>
        <w:rPr>
          <w:rFonts w:ascii="Arial" w:eastAsia="Times New Roman" w:hAnsi="Arial" w:cs="Courier New"/>
          <w:i/>
          <w:iCs/>
          <w:color w:val="000000"/>
          <w:sz w:val="24"/>
          <w:szCs w:val="24"/>
          <w:lang w:eastAsia="it-IT"/>
        </w:rPr>
      </w:pPr>
      <w:r w:rsidRPr="00CD32E7">
        <w:rPr>
          <w:rFonts w:ascii="Arial" w:eastAsia="Times New Roman" w:hAnsi="Arial" w:cs="Courier New"/>
          <w:sz w:val="24"/>
          <w:szCs w:val="24"/>
          <w:lang w:eastAsia="it-IT"/>
        </w:rPr>
        <w:t>Un aiuto ci può venire da tre preghiere di lode: la prima di Cristo Gesù, le altre due dai Salmi: “</w:t>
      </w:r>
      <w:r w:rsidRPr="00CD32E7">
        <w:rPr>
          <w:rFonts w:ascii="Arial" w:eastAsia="Times New Roman" w:hAnsi="Arial" w:cs="Courier New"/>
          <w:i/>
          <w:iCs/>
          <w:color w:val="000000"/>
          <w:sz w:val="24"/>
          <w:szCs w:val="24"/>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rsidR="00C0400F" w:rsidRPr="00CD32E7" w:rsidRDefault="00C0400F" w:rsidP="00C0400F">
      <w:pPr>
        <w:spacing w:after="120" w:line="240" w:lineRule="auto"/>
        <w:jc w:val="both"/>
        <w:rPr>
          <w:rFonts w:ascii="Arial" w:eastAsia="Times New Roman" w:hAnsi="Arial" w:cs="Courier New"/>
          <w:i/>
          <w:iCs/>
          <w:color w:val="000000"/>
          <w:sz w:val="24"/>
          <w:szCs w:val="24"/>
          <w:lang w:eastAsia="it-IT"/>
        </w:rPr>
      </w:pPr>
      <w:r w:rsidRPr="00CD32E7">
        <w:rPr>
          <w:rFonts w:ascii="Arial" w:eastAsia="Times New Roman" w:hAnsi="Arial" w:cs="Courier New"/>
          <w:i/>
          <w:iCs/>
          <w:color w:val="000000"/>
          <w:sz w:val="24"/>
          <w:szCs w:val="24"/>
          <w:lang w:eastAsia="it-IT"/>
        </w:rPr>
        <w:t>“Alleluia.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w:t>
      </w:r>
      <w:r w:rsidR="00CD32E7">
        <w:rPr>
          <w:rFonts w:ascii="Arial" w:eastAsia="Times New Roman" w:hAnsi="Arial" w:cs="Courier New"/>
          <w:i/>
          <w:iCs/>
          <w:color w:val="000000"/>
          <w:sz w:val="24"/>
          <w:szCs w:val="24"/>
          <w:lang w:eastAsia="it-IT"/>
        </w:rPr>
        <w:t xml:space="preserve"> li fabbrica e chiunque in essi</w:t>
      </w:r>
      <w:r w:rsidRPr="00CD32E7">
        <w:rPr>
          <w:rFonts w:ascii="Arial" w:eastAsia="Times New Roman" w:hAnsi="Arial" w:cs="Courier New"/>
          <w:i/>
          <w:iCs/>
          <w:color w:val="000000"/>
          <w:sz w:val="24"/>
          <w:szCs w:val="24"/>
          <w:lang w:eastAsia="it-IT"/>
        </w:rPr>
        <w:t xml:space="preserve"> confida. Benedici il Signore, casa d’Israele; benedici il Signore, casa di Aronne; benedici il Signore, casa di Levi; voi che temete il Signore, benedite il Signore. Da Sion, benedetto il Signore, che abita in Gerusalemme! Alleluia” (Sal 135 (134) 1-21).</w:t>
      </w:r>
    </w:p>
    <w:p w:rsidR="00C0400F" w:rsidRPr="00CD32E7" w:rsidRDefault="00C0400F" w:rsidP="00C0400F">
      <w:pPr>
        <w:spacing w:after="120" w:line="240" w:lineRule="auto"/>
        <w:jc w:val="both"/>
        <w:rPr>
          <w:rFonts w:ascii="Arial" w:eastAsia="Times New Roman" w:hAnsi="Arial" w:cs="Courier New"/>
          <w:i/>
          <w:iCs/>
          <w:color w:val="000000"/>
          <w:sz w:val="24"/>
          <w:szCs w:val="24"/>
          <w:lang w:eastAsia="it-IT"/>
        </w:rPr>
      </w:pPr>
      <w:r w:rsidRPr="00CD32E7">
        <w:rPr>
          <w:rFonts w:ascii="Arial" w:eastAsia="Times New Roman" w:hAnsi="Arial" w:cs="Courier New"/>
          <w:i/>
          <w:iCs/>
          <w:color w:val="000000"/>
          <w:sz w:val="24"/>
          <w:szCs w:val="24"/>
          <w:lang w:eastAsia="it-IT"/>
        </w:rPr>
        <w:t>“Alleluia. Lodate il Signore dai cieli, lodatelo nell’alto dei cieli. Lodatelo, voi tutti, suoi angeli, lodatelo, voi tutte, sue schiere. Lodatelo, sole e luna, lodatelo, voi tutte, fulgide stelle. Lodatelo, cieli dei cieli, voi, acque al di sopra dei cieli. Lodino il nome del Signore, perché al suo comando sono stati creati. Li ha resi stabili nei secoli per sempre; ha fissato un decreto che non passerà.  Lodate il Signore dalla terra, mostri marini e voi tutti, abissi, fuoco e grandine, neve e nebbia, vento di bufera che esegue la sua parola, monti e voi tutte, colline, alberi da frutto e voi tutti, cedri, voi, bestie e ani</w:t>
      </w:r>
      <w:r w:rsidR="00CD32E7">
        <w:rPr>
          <w:rFonts w:ascii="Arial" w:eastAsia="Times New Roman" w:hAnsi="Arial" w:cs="Courier New"/>
          <w:i/>
          <w:iCs/>
          <w:color w:val="000000"/>
          <w:sz w:val="24"/>
          <w:szCs w:val="24"/>
          <w:lang w:eastAsia="it-IT"/>
        </w:rPr>
        <w:t>mali</w:t>
      </w:r>
      <w:r w:rsidRPr="00CD32E7">
        <w:rPr>
          <w:rFonts w:ascii="Arial" w:eastAsia="Times New Roman" w:hAnsi="Arial" w:cs="Courier New"/>
          <w:i/>
          <w:iCs/>
          <w:color w:val="000000"/>
          <w:sz w:val="24"/>
          <w:szCs w:val="24"/>
          <w:lang w:eastAsia="it-IT"/>
        </w:rPr>
        <w:t xml:space="preserve"> domestici, rettili e uccelli alati. I re della terra e i popoli tutti, i governanti e i giudici della terra, i giovani e le ragazze, i vecchi insieme ai bambini lodino il nome del Signore, perché solo il suo nome è sublime: la sua maestà sovrasta la terra e i cieli. Ha accresciuto la potenza del suo popolo. Egli è la lode per tutti i suoi fedeli, per i figli d’Israele, popolo a lui vicino. Alleluia” (Sal 148,1-14). </w:t>
      </w:r>
    </w:p>
    <w:p w:rsidR="00C0400F" w:rsidRPr="00CD32E7" w:rsidRDefault="00C0400F" w:rsidP="00C0400F">
      <w:pPr>
        <w:spacing w:after="120" w:line="240" w:lineRule="auto"/>
        <w:jc w:val="both"/>
        <w:rPr>
          <w:rFonts w:ascii="Arial" w:eastAsia="Times New Roman" w:hAnsi="Arial" w:cs="Courier New"/>
          <w:iCs/>
          <w:color w:val="000000"/>
          <w:sz w:val="24"/>
          <w:szCs w:val="24"/>
          <w:lang w:eastAsia="it-IT"/>
        </w:rPr>
      </w:pPr>
      <w:r w:rsidRPr="00CD32E7">
        <w:rPr>
          <w:rFonts w:ascii="Arial" w:eastAsia="Times New Roman" w:hAnsi="Arial" w:cs="Courier New"/>
          <w:iCs/>
          <w:color w:val="000000"/>
          <w:sz w:val="24"/>
          <w:szCs w:val="24"/>
          <w:lang w:eastAsia="it-IT"/>
        </w:rPr>
        <w:t>Come Dio, la Vergine Maria è degna di lode perché Lei nel vivere la sua missione di Madre, Vergine, Regina, Avvocata, Custode dei suoi figli, non fa le cose con superficialità, da trascurata, negligente, distratta, assente, senza alcun impegno, lontana dall’amore e dalla verità, fuori di ogni sapienza ed intelligenza. Lei vi mette tutto il suo cuore, la sua anima, il suo spirito, la sua mente, tutto se stessa, non risparmiandosi in nulla. La sua opera è sempre bellissima, stupenda, meravigliosa.</w:t>
      </w:r>
    </w:p>
    <w:p w:rsidR="00C0400F" w:rsidRPr="00CD32E7" w:rsidRDefault="00C0400F" w:rsidP="00C0400F">
      <w:pPr>
        <w:spacing w:after="120" w:line="240" w:lineRule="auto"/>
        <w:jc w:val="both"/>
        <w:rPr>
          <w:rFonts w:ascii="Arial" w:eastAsia="Times New Roman" w:hAnsi="Arial" w:cs="Courier New"/>
          <w:iCs/>
          <w:color w:val="000000"/>
          <w:sz w:val="24"/>
          <w:szCs w:val="24"/>
          <w:lang w:eastAsia="it-IT"/>
        </w:rPr>
      </w:pPr>
      <w:r w:rsidRPr="00CD32E7">
        <w:rPr>
          <w:rFonts w:ascii="Arial" w:eastAsia="Times New Roman" w:hAnsi="Arial" w:cs="Courier New"/>
          <w:iCs/>
          <w:color w:val="000000"/>
          <w:sz w:val="24"/>
          <w:szCs w:val="24"/>
          <w:lang w:eastAsia="it-IT"/>
        </w:rPr>
        <w:t>Vergin</w:t>
      </w:r>
      <w:r w:rsidR="00CD32E7">
        <w:rPr>
          <w:rFonts w:ascii="Arial" w:eastAsia="Times New Roman" w:hAnsi="Arial" w:cs="Courier New"/>
          <w:iCs/>
          <w:color w:val="000000"/>
          <w:sz w:val="24"/>
          <w:szCs w:val="24"/>
          <w:lang w:eastAsia="it-IT"/>
        </w:rPr>
        <w:t>e Maria,</w:t>
      </w:r>
      <w:bookmarkStart w:id="4" w:name="_GoBack"/>
      <w:bookmarkEnd w:id="4"/>
      <w:r w:rsidRPr="00CD32E7">
        <w:rPr>
          <w:rFonts w:ascii="Arial" w:eastAsia="Times New Roman" w:hAnsi="Arial" w:cs="Courier New"/>
          <w:iCs/>
          <w:color w:val="000000"/>
          <w:sz w:val="24"/>
          <w:szCs w:val="24"/>
          <w:lang w:eastAsia="it-IT"/>
        </w:rPr>
        <w:t xml:space="preserve"> Angeli, Santi fateci veri nell’amore. </w:t>
      </w:r>
    </w:p>
    <w:p w:rsidR="00E22B52" w:rsidRDefault="00E22B52"/>
    <w:sectPr w:rsidR="00E22B52" w:rsidSect="00CD32E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0F"/>
    <w:rsid w:val="00C0400F"/>
    <w:rsid w:val="00CD32E7"/>
    <w:rsid w:val="00E22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1F56"/>
  <w15:chartTrackingRefBased/>
  <w15:docId w15:val="{C943D4D5-C4B2-45B7-AC3D-40F86ACE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679</Words>
  <Characters>3876</Characters>
  <Application>Microsoft Office Word</Application>
  <DocSecurity>0</DocSecurity>
  <Lines>32</Lines>
  <Paragraphs>9</Paragraphs>
  <ScaleCrop>false</ScaleCrop>
  <Company>HP</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2019-05-20T09:10:00Z</dcterms:created>
  <dcterms:modified xsi:type="dcterms:W3CDTF">2019-05-28T14:05:00Z</dcterms:modified>
</cp:coreProperties>
</file>