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D6F" w:rsidRPr="00721D6F" w:rsidRDefault="00721D6F" w:rsidP="00721D6F">
      <w:pPr>
        <w:keepNext/>
        <w:spacing w:after="0" w:line="240" w:lineRule="auto"/>
        <w:jc w:val="center"/>
        <w:outlineLvl w:val="0"/>
        <w:rPr>
          <w:rFonts w:ascii="Arial" w:eastAsia="Times New Roman" w:hAnsi="Arial" w:cs="Arial"/>
          <w:b/>
          <w:bCs/>
          <w:i/>
          <w:iCs/>
          <w:kern w:val="32"/>
          <w:sz w:val="32"/>
          <w:szCs w:val="32"/>
          <w:lang w:val="la-Latn" w:eastAsia="it-IT"/>
        </w:rPr>
      </w:pPr>
      <w:bookmarkStart w:id="0" w:name="_Toc307335403"/>
      <w:bookmarkStart w:id="1" w:name="_GoBack"/>
      <w:r w:rsidRPr="00721D6F">
        <w:rPr>
          <w:rFonts w:ascii="Arial" w:eastAsia="Times New Roman" w:hAnsi="Arial" w:cs="Arial"/>
          <w:b/>
          <w:bCs/>
          <w:i/>
          <w:iCs/>
          <w:kern w:val="32"/>
          <w:sz w:val="32"/>
          <w:szCs w:val="32"/>
          <w:lang w:val="la-Latn" w:eastAsia="it-IT"/>
        </w:rPr>
        <w:t>Nostras deprecationes ne despicias in necessitatibus</w:t>
      </w:r>
      <w:bookmarkEnd w:id="0"/>
    </w:p>
    <w:bookmarkEnd w:id="1"/>
    <w:p w:rsidR="00721D6F" w:rsidRDefault="00721D6F" w:rsidP="00721D6F">
      <w:pPr>
        <w:spacing w:after="120" w:line="240" w:lineRule="auto"/>
        <w:jc w:val="center"/>
        <w:rPr>
          <w:rFonts w:ascii="Arial" w:eastAsia="Times New Roman" w:hAnsi="Arial" w:cs="Arial"/>
          <w:b/>
          <w:lang w:eastAsia="it-IT"/>
        </w:rPr>
      </w:pPr>
      <w:r>
        <w:rPr>
          <w:rFonts w:ascii="Arial" w:eastAsia="Times New Roman" w:hAnsi="Arial" w:cs="Arial"/>
          <w:b/>
          <w:lang w:eastAsia="it-IT"/>
        </w:rPr>
        <w:t xml:space="preserve">Non disprezzare le suppliche di noi che siamo nella prova  </w:t>
      </w:r>
    </w:p>
    <w:p w:rsidR="00721D6F" w:rsidRPr="00721D6F" w:rsidRDefault="00721D6F" w:rsidP="00721D6F">
      <w:pPr>
        <w:pStyle w:val="Nessunaspaziatura"/>
        <w:rPr>
          <w:sz w:val="10"/>
          <w:szCs w:val="10"/>
          <w:lang w:eastAsia="it-IT"/>
        </w:rPr>
      </w:pPr>
    </w:p>
    <w:p w:rsidR="00721D6F" w:rsidRPr="00721D6F" w:rsidRDefault="00721D6F" w:rsidP="00721D6F">
      <w:pPr>
        <w:spacing w:after="120" w:line="240" w:lineRule="auto"/>
        <w:jc w:val="both"/>
        <w:rPr>
          <w:rFonts w:ascii="Arial" w:eastAsia="Times New Roman" w:hAnsi="Arial" w:cs="Arial"/>
          <w:lang w:eastAsia="it-IT"/>
        </w:rPr>
      </w:pPr>
      <w:r w:rsidRPr="00721D6F">
        <w:rPr>
          <w:rFonts w:ascii="Arial" w:eastAsia="Times New Roman" w:hAnsi="Arial" w:cs="Arial"/>
          <w:lang w:eastAsia="it-IT"/>
        </w:rPr>
        <w:t xml:space="preserve">Pensiamo per un istante alla prova che ha dovuto subire Cristo Gesù: la morte in croce per la nostra salvezza eterna. Pensiamo per un istante anche alla prova cui fu sottoposta la Vergine Maria, Madre della Redenzione. Ella ha assistito nel grande silenzio di preghiera il suo </w:t>
      </w:r>
      <w:proofErr w:type="spellStart"/>
      <w:r w:rsidRPr="00721D6F">
        <w:rPr>
          <w:rFonts w:ascii="Arial" w:eastAsia="Times New Roman" w:hAnsi="Arial" w:cs="Arial"/>
          <w:lang w:eastAsia="it-IT"/>
        </w:rPr>
        <w:t>divin</w:t>
      </w:r>
      <w:proofErr w:type="spellEnd"/>
      <w:r w:rsidRPr="00721D6F">
        <w:rPr>
          <w:rFonts w:ascii="Arial" w:eastAsia="Times New Roman" w:hAnsi="Arial" w:cs="Arial"/>
          <w:lang w:eastAsia="it-IT"/>
        </w:rPr>
        <w:t xml:space="preserve"> Figlio Crocifisso per i nostri peccati. La prova è il crogiuolo della nostra fede, speranza, carità. Ecco cosa ci insegna la Parola di Dio: </w:t>
      </w:r>
    </w:p>
    <w:p w:rsidR="00721D6F" w:rsidRPr="00721D6F" w:rsidRDefault="00721D6F" w:rsidP="00721D6F">
      <w:pPr>
        <w:spacing w:after="120" w:line="240" w:lineRule="auto"/>
        <w:jc w:val="both"/>
        <w:rPr>
          <w:rFonts w:ascii="Arial" w:eastAsia="Times New Roman" w:hAnsi="Arial" w:cs="Arial"/>
          <w:lang w:eastAsia="it-IT"/>
        </w:rPr>
      </w:pPr>
      <w:r w:rsidRPr="00721D6F">
        <w:rPr>
          <w:rFonts w:ascii="Arial" w:eastAsia="Times New Roman" w:hAnsi="Arial" w:cs="Arial"/>
          <w:i/>
          <w:iCs/>
          <w:lang w:eastAsia="it-IT"/>
        </w:rPr>
        <w:t>“Dio, tu ci hai messi alla prova; ci hai passati al crogiuolo, come l'argento (Sal 65, 10). Il crogiuolo è per l'argento e il forno per l'oro, ma chi prova i cuori è il Signore (Pr 17, 3). Li ha saggiati come oro nel crogiuolo e li ha graditi come un olocausto (Sap 3, 6). Con il fuoco si prova l'oro, e gli uomini ben accetti nel crogiuolo del dolore (Sir 2, 5). Ecco, ti ho purificato per me come argento, ti ho provato nel crogiuolo dell'afflizione (</w:t>
      </w:r>
      <w:proofErr w:type="spellStart"/>
      <w:r w:rsidRPr="00721D6F">
        <w:rPr>
          <w:rFonts w:ascii="Arial" w:eastAsia="Times New Roman" w:hAnsi="Arial" w:cs="Arial"/>
          <w:i/>
          <w:iCs/>
          <w:lang w:eastAsia="it-IT"/>
        </w:rPr>
        <w:t>Is</w:t>
      </w:r>
      <w:proofErr w:type="spellEnd"/>
      <w:r w:rsidRPr="00721D6F">
        <w:rPr>
          <w:rFonts w:ascii="Arial" w:eastAsia="Times New Roman" w:hAnsi="Arial" w:cs="Arial"/>
          <w:i/>
          <w:iCs/>
          <w:lang w:eastAsia="it-IT"/>
        </w:rPr>
        <w:t xml:space="preserve"> 48, 10)”. </w:t>
      </w:r>
      <w:r w:rsidRPr="00721D6F">
        <w:rPr>
          <w:rFonts w:ascii="Arial" w:eastAsia="Times New Roman" w:hAnsi="Arial"/>
          <w:i/>
          <w:iCs/>
          <w:lang w:eastAsia="it-IT"/>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w:t>
      </w:r>
      <w:r w:rsidRPr="00721D6F">
        <w:rPr>
          <w:rFonts w:ascii="Arial" w:eastAsia="Times New Roman" w:hAnsi="Arial"/>
          <w:i/>
          <w:iCs/>
          <w:lang w:eastAsia="it-IT"/>
        </w:rPr>
        <w:t>zza delle anime” (1Pt 1,6-9).</w:t>
      </w:r>
    </w:p>
    <w:p w:rsidR="00721D6F" w:rsidRPr="00721D6F" w:rsidRDefault="00721D6F" w:rsidP="00721D6F">
      <w:pPr>
        <w:spacing w:after="120" w:line="240" w:lineRule="auto"/>
        <w:jc w:val="both"/>
        <w:rPr>
          <w:rFonts w:ascii="Arial" w:eastAsia="Times New Roman" w:hAnsi="Arial" w:cs="Arial"/>
          <w:lang w:eastAsia="it-IT"/>
        </w:rPr>
      </w:pPr>
      <w:r w:rsidRPr="00721D6F">
        <w:rPr>
          <w:rFonts w:ascii="Arial" w:eastAsia="Times New Roman" w:hAnsi="Arial" w:cs="Arial"/>
          <w:lang w:eastAsia="it-IT"/>
        </w:rPr>
        <w:t xml:space="preserve">Per superare le innumerevoli prove di cui è lastricata la nostra via verso il Paradiso Il Signore ha posto accanto a noi una persona amica perché sostenga i nostri passi, guidi il nostro sguardo, elevi il nostro cuore, dia forza alla nostra volontà, santifichi la nostra anima, renda sempre più puro il nostro corpo, liberandolo da ogni vizio e imperfezione. Questa persona è per noi più che la mamma per il neonato, più che l’acqua per i pesci, più che l’aria per gli uccelli, più che il pane per il nostro sostentamento. Essa è più della nostra stessa vita. </w:t>
      </w:r>
    </w:p>
    <w:p w:rsidR="00721D6F" w:rsidRPr="00721D6F" w:rsidRDefault="00721D6F" w:rsidP="00721D6F">
      <w:pPr>
        <w:spacing w:after="120" w:line="240" w:lineRule="auto"/>
        <w:jc w:val="both"/>
        <w:rPr>
          <w:rFonts w:ascii="Arial" w:eastAsia="Times New Roman" w:hAnsi="Arial" w:cs="Arial"/>
          <w:lang w:eastAsia="it-IT"/>
        </w:rPr>
      </w:pPr>
      <w:r w:rsidRPr="00721D6F">
        <w:rPr>
          <w:rFonts w:ascii="Arial" w:eastAsia="Times New Roman" w:hAnsi="Arial" w:cs="Arial"/>
          <w:lang w:eastAsia="it-IT"/>
        </w:rPr>
        <w:t>Questa persona ama noi più di come noi amiamo noi stessi. Il nostro amore per noi è un niente dinanzi al suo immenso amore che nutre per noi. Questa persona ha un solo nome: Maria. Questa persona è la Vergine Santa, Pura, Casta, Madre di Dio e Madre nostra, la nostra Ausiliatrice, il nostro Conforto, la nostra Protezione, la nostra Difesa, Colei alla quale il Signore ha demandato la missione di aiutarci a superare ogni prova in modo che possiamo camminare sempre spediti verso la Patria eterna.</w:t>
      </w:r>
    </w:p>
    <w:p w:rsidR="00721D6F" w:rsidRPr="00721D6F" w:rsidRDefault="00721D6F" w:rsidP="00721D6F">
      <w:pPr>
        <w:spacing w:after="120" w:line="240" w:lineRule="auto"/>
        <w:jc w:val="both"/>
        <w:rPr>
          <w:rFonts w:ascii="Arial" w:eastAsia="Times New Roman" w:hAnsi="Arial" w:cs="Arial"/>
          <w:lang w:eastAsia="it-IT"/>
        </w:rPr>
      </w:pPr>
      <w:r w:rsidRPr="00721D6F">
        <w:rPr>
          <w:rFonts w:ascii="Arial" w:eastAsia="Times New Roman" w:hAnsi="Arial" w:cs="Arial"/>
          <w:lang w:eastAsia="it-IT"/>
        </w:rPr>
        <w:t>La Vergine Maria, sempre previene le nostre necessità, urgenze, molteplici prove. Ella vuole però che noi confidiamo in Lei, di Lei ci fidiamo, a Lei ricorriamo, a Lei ci rivolgiamo manifestandole tutte le difficoltà che si abbattono sul nostro cammino. È come se noi camminassimo in un bosco nero, oscuro, senza alcuna luce e dal cielo si abbattessero sul nostro campo centinaia e centinaia di fulmini. La Vergine Maria vede i fulmini e sa come proteggerci da essi, solo però che Lei vuole che noi Le manifestiamo la nostra paura, le nostre ansie, i nostri timori, quel terrore che si impossessa di noi e sembra quasi che ci tolga il respiro.</w:t>
      </w:r>
    </w:p>
    <w:p w:rsidR="00721D6F" w:rsidRPr="00721D6F" w:rsidRDefault="00721D6F" w:rsidP="00721D6F">
      <w:pPr>
        <w:spacing w:after="120" w:line="240" w:lineRule="auto"/>
        <w:jc w:val="both"/>
        <w:rPr>
          <w:rFonts w:ascii="Arial" w:eastAsia="Times New Roman" w:hAnsi="Arial" w:cs="Arial"/>
          <w:lang w:eastAsia="it-IT"/>
        </w:rPr>
      </w:pPr>
      <w:r w:rsidRPr="00721D6F">
        <w:rPr>
          <w:rFonts w:ascii="Arial" w:eastAsia="Times New Roman" w:hAnsi="Arial" w:cs="Arial"/>
          <w:i/>
          <w:lang w:eastAsia="it-IT"/>
        </w:rPr>
        <w:t>“Non disprezzare le suppliche di noi che siamo nella prova”</w:t>
      </w:r>
      <w:r w:rsidRPr="00721D6F">
        <w:rPr>
          <w:rFonts w:ascii="Arial" w:eastAsia="Times New Roman" w:hAnsi="Arial" w:cs="Arial"/>
          <w:lang w:eastAsia="it-IT"/>
        </w:rPr>
        <w:t xml:space="preserve">: deve avere per noi un solo significato: Tu Vergine Santa, Vergine Benedetta, Madre castissima, purissima, santissima, se vuoi comprendere il nostro grido mettiti al nostro posto per un istante. Solo così potrai vedere </w:t>
      </w:r>
      <w:r w:rsidRPr="00721D6F">
        <w:rPr>
          <w:rFonts w:ascii="Arial" w:eastAsia="Times New Roman" w:hAnsi="Arial" w:cs="Arial"/>
          <w:lang w:eastAsia="it-IT"/>
        </w:rPr>
        <w:t xml:space="preserve">la piccolezza del nostro cuore </w:t>
      </w:r>
      <w:r w:rsidRPr="00721D6F">
        <w:rPr>
          <w:rFonts w:ascii="Arial" w:eastAsia="Times New Roman" w:hAnsi="Arial" w:cs="Arial"/>
          <w:lang w:eastAsia="it-IT"/>
        </w:rPr>
        <w:t xml:space="preserve">e per questa visione della nostra pochezza tu sarai mossa a compassione, a pietà.  Conoscendo tu il nostro intimo saprai anche come muoverti e cosa operare per la nostra liberazione. Senza immedesimazione, le nostre prove potrebbero essere giudicate, valutate, pesate come non prove, mentre in realtà esse sono vere prove per noi. </w:t>
      </w:r>
    </w:p>
    <w:p w:rsidR="00721D6F" w:rsidRPr="00721D6F" w:rsidRDefault="00721D6F" w:rsidP="00721D6F">
      <w:pPr>
        <w:spacing w:after="120" w:line="240" w:lineRule="auto"/>
        <w:jc w:val="both"/>
        <w:rPr>
          <w:rFonts w:ascii="Arial" w:eastAsia="Times New Roman" w:hAnsi="Arial" w:cs="Arial"/>
          <w:lang w:eastAsia="it-IT"/>
        </w:rPr>
      </w:pPr>
      <w:r w:rsidRPr="00721D6F">
        <w:rPr>
          <w:rFonts w:ascii="Arial" w:eastAsia="Times New Roman" w:hAnsi="Arial" w:cs="Arial"/>
          <w:lang w:eastAsia="it-IT"/>
        </w:rPr>
        <w:t xml:space="preserve">Tu prenderai il nostro posto e allora comprenderai la pesantezza di esse e ci aiuterai a superarle. Tu ti calerai in noi e allora la nostra salvezza sarà grande, spettacolare. Tutto il mondo la vedrà e confesserà che è stato per un esplicito e formale intervento della tua intercessione che la salvezza è entrata nella nostra vita e non siamo rimasti schiacciati dalle prove che inevitabilmente si abbattono sulla nostra esistenza di persone credenti. </w:t>
      </w:r>
    </w:p>
    <w:p w:rsidR="00721D6F" w:rsidRPr="00721D6F" w:rsidRDefault="00721D6F" w:rsidP="00721D6F">
      <w:pPr>
        <w:spacing w:after="120" w:line="240" w:lineRule="auto"/>
        <w:jc w:val="both"/>
        <w:rPr>
          <w:rFonts w:ascii="Arial" w:eastAsia="Times New Roman" w:hAnsi="Arial" w:cs="Arial"/>
          <w:lang w:eastAsia="it-IT"/>
        </w:rPr>
      </w:pPr>
      <w:r w:rsidRPr="00721D6F">
        <w:rPr>
          <w:rFonts w:ascii="Arial" w:eastAsia="Times New Roman" w:hAnsi="Arial" w:cs="Arial"/>
          <w:lang w:eastAsia="it-IT"/>
        </w:rPr>
        <w:t>È questo il nostro peccato: noi non abbiamo la giusta valutazione delle prove dei nostri fratelli, perché manchiamo di immedesimazione. Viviamo fuori della loro realtà. Siamo distanti dalla loro vita. Le vediamo sempre a partire dalle nostre piccole, povere, meschine necessità o urgenze, le giudichiamo dalla nostre inesistenti prove, e per questo non diamo loro la giusta soluzione, che è di purissima salvezza. Per aiutare e per essere aiutati nelle necessità o prove della vita occorre che la Vergine Maria ci sono il suo cuore per amare, i suoi occhi per vedere, le sue mani per afferrare, i suoi piedi per camminare, la sua bocca per alitare lo Spirito Santo, la sua volontà per essere orientati sempre verso il più grande bene.</w:t>
      </w:r>
    </w:p>
    <w:p w:rsidR="00DB3681" w:rsidRPr="00721D6F" w:rsidRDefault="00721D6F" w:rsidP="00721D6F">
      <w:pPr>
        <w:rPr>
          <w:sz w:val="20"/>
          <w:szCs w:val="20"/>
        </w:rPr>
      </w:pPr>
      <w:r w:rsidRPr="00721D6F">
        <w:rPr>
          <w:rFonts w:ascii="Arial" w:eastAsia="Times New Roman" w:hAnsi="Arial" w:cs="Arial"/>
          <w:lang w:eastAsia="it-IT"/>
        </w:rPr>
        <w:t>Vergine Maria, Angeli, Santi di Dio, venite presto in nostro aiuto.</w:t>
      </w:r>
    </w:p>
    <w:sectPr w:rsidR="00DB3681" w:rsidRPr="00721D6F" w:rsidSect="00721D6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2A"/>
    <w:rsid w:val="00392A2A"/>
    <w:rsid w:val="00721D6F"/>
    <w:rsid w:val="00761F13"/>
    <w:rsid w:val="00824C72"/>
    <w:rsid w:val="008B70DD"/>
    <w:rsid w:val="00DB3681"/>
    <w:rsid w:val="00EA39D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1B75E-9D6A-4BFD-90AE-3F44FD84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1F13"/>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21D6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0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763</Words>
  <Characters>4353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Giuseppe Deodato</cp:lastModifiedBy>
  <cp:revision>2</cp:revision>
  <dcterms:created xsi:type="dcterms:W3CDTF">2018-10-05T14:35:00Z</dcterms:created>
  <dcterms:modified xsi:type="dcterms:W3CDTF">2018-10-05T14:35:00Z</dcterms:modified>
</cp:coreProperties>
</file>