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EC9" w:rsidRPr="00484EC9" w:rsidRDefault="00484EC9" w:rsidP="00484EC9">
      <w:pPr>
        <w:keepNext/>
        <w:spacing w:after="120" w:line="240" w:lineRule="auto"/>
        <w:jc w:val="center"/>
        <w:outlineLvl w:val="0"/>
        <w:rPr>
          <w:rFonts w:ascii="Arial" w:eastAsia="Times New Roman" w:hAnsi="Arial" w:cs="Arial"/>
          <w:b/>
          <w:bCs/>
          <w:kern w:val="32"/>
          <w:sz w:val="36"/>
          <w:szCs w:val="32"/>
        </w:rPr>
      </w:pPr>
      <w:bookmarkStart w:id="0" w:name="_Toc12712797"/>
      <w:bookmarkStart w:id="1" w:name="_GoBack"/>
      <w:bookmarkEnd w:id="1"/>
      <w:r w:rsidRPr="00484EC9">
        <w:rPr>
          <w:rFonts w:ascii="Arial" w:eastAsia="Times New Roman" w:hAnsi="Arial" w:cs="Arial"/>
          <w:b/>
          <w:bCs/>
          <w:kern w:val="32"/>
          <w:sz w:val="36"/>
          <w:szCs w:val="32"/>
        </w:rPr>
        <w:t>NOVENA IN ONORE DELLA BEATA VERGINE MARIA ASSUNTA IN CIELO IN CORPO E ANIMA</w:t>
      </w:r>
      <w:bookmarkEnd w:id="0"/>
    </w:p>
    <w:p w:rsidR="00484EC9" w:rsidRPr="00484EC9" w:rsidRDefault="00484EC9" w:rsidP="00484EC9">
      <w:pPr>
        <w:keepNext/>
        <w:spacing w:after="120" w:line="240" w:lineRule="auto"/>
        <w:jc w:val="right"/>
        <w:outlineLvl w:val="2"/>
        <w:rPr>
          <w:rFonts w:ascii="Arial" w:eastAsia="Times New Roman" w:hAnsi="Arial" w:cs="Arial"/>
          <w:b/>
          <w:bCs/>
          <w:sz w:val="26"/>
          <w:szCs w:val="26"/>
        </w:rPr>
      </w:pPr>
      <w:bookmarkStart w:id="2" w:name="_Toc12712798"/>
      <w:r w:rsidRPr="00484EC9">
        <w:rPr>
          <w:rFonts w:ascii="Arial" w:eastAsia="Times New Roman" w:hAnsi="Arial" w:cs="Arial"/>
          <w:b/>
          <w:bCs/>
          <w:sz w:val="26"/>
          <w:szCs w:val="26"/>
        </w:rPr>
        <w:t>DOMENICA 11 AGOSTO 2019 (Lc 12,32-48)</w:t>
      </w:r>
      <w:bookmarkEnd w:id="2"/>
    </w:p>
    <w:p w:rsidR="00484EC9" w:rsidRPr="00484EC9" w:rsidRDefault="00484EC9" w:rsidP="000B1862">
      <w:pPr>
        <w:keepNext/>
        <w:spacing w:after="120" w:line="240" w:lineRule="auto"/>
        <w:outlineLvl w:val="0"/>
        <w:rPr>
          <w:rFonts w:ascii="Arial" w:eastAsia="Times New Roman" w:hAnsi="Arial" w:cs="Arial"/>
          <w:b/>
          <w:bCs/>
          <w:kern w:val="32"/>
          <w:sz w:val="32"/>
          <w:szCs w:val="32"/>
        </w:rPr>
      </w:pPr>
      <w:bookmarkStart w:id="3" w:name="_Toc12712799"/>
      <w:r w:rsidRPr="00484EC9">
        <w:rPr>
          <w:rFonts w:ascii="Arial" w:eastAsia="Times New Roman" w:hAnsi="Arial" w:cs="Arial"/>
          <w:b/>
          <w:bCs/>
          <w:kern w:val="32"/>
          <w:sz w:val="32"/>
          <w:szCs w:val="32"/>
        </w:rPr>
        <w:t>VENDETE CIÒ CHE POSSEDETE E DATELO IN ELEMOSINA</w:t>
      </w:r>
      <w:bookmarkEnd w:id="3"/>
    </w:p>
    <w:p w:rsidR="00484EC9" w:rsidRPr="000B1862" w:rsidRDefault="00484EC9" w:rsidP="00484EC9">
      <w:pPr>
        <w:spacing w:after="120" w:line="240" w:lineRule="auto"/>
        <w:jc w:val="both"/>
        <w:rPr>
          <w:rFonts w:ascii="Arial" w:eastAsia="Calibri" w:hAnsi="Arial" w:cs="Arial"/>
          <w:sz w:val="25"/>
          <w:szCs w:val="25"/>
        </w:rPr>
      </w:pPr>
      <w:r w:rsidRPr="000B1862">
        <w:rPr>
          <w:rFonts w:ascii="Arial" w:eastAsia="Calibri" w:hAnsi="Arial" w:cs="Arial"/>
          <w:sz w:val="25"/>
          <w:szCs w:val="25"/>
        </w:rPr>
        <w:t xml:space="preserve">Per illuminare questa Parola di Gesù: Vendete ciò che possedete e datelo in elemosina, mi avvalgo questa volta del Capitolo XXXVI dei Fioretti di San Francesco d’Assisi, dal titolo: “Come santo Francesco dispuose a frate Lione una bella visione ch’avea veduta”. Frate Leone ebbe la visione, San Francesco gliela interpreta. Dona ad essa il suo significato. L’interpretazione è sempre nello Spirito Santo. </w:t>
      </w:r>
    </w:p>
    <w:p w:rsidR="00484EC9" w:rsidRPr="000B1862" w:rsidRDefault="00484EC9" w:rsidP="00484EC9">
      <w:pPr>
        <w:spacing w:after="120" w:line="240" w:lineRule="auto"/>
        <w:jc w:val="both"/>
        <w:rPr>
          <w:rFonts w:ascii="Arial" w:eastAsia="Calibri" w:hAnsi="Arial" w:cs="Arial"/>
          <w:i/>
        </w:rPr>
      </w:pPr>
      <w:r w:rsidRPr="000B1862">
        <w:rPr>
          <w:rFonts w:ascii="Arial" w:eastAsia="Calibri" w:hAnsi="Arial" w:cs="Arial"/>
          <w:i/>
        </w:rPr>
        <w:t>Una volta che santo Francesco era gravemente infermo e frate Lione gli servia, il detto frate Lione, stando in orazione presso a santo Francesco, fu ratto in estasi e menato in ispirito ad uno fiume grandissimo, largo e impetuoso. E istando egli a guatare chi passava, egli vide alquanti frati incaricati entrare in questo fiume, li quali subitamente erano abbattuti dallo empito del fiume ed affogavano, alquanti altri s'andavano insino al terzo del fiume, alquanti insino al mezzo del fiume, alquanti insino appresso alla proda, i quali tutti, per l'empito del fiume e per li pesi che portavano addosso, finalmente cadevano e annegavano.</w:t>
      </w:r>
    </w:p>
    <w:p w:rsidR="00484EC9" w:rsidRPr="000B1862" w:rsidRDefault="00484EC9" w:rsidP="00484EC9">
      <w:pPr>
        <w:spacing w:after="120" w:line="240" w:lineRule="auto"/>
        <w:jc w:val="both"/>
        <w:rPr>
          <w:rFonts w:ascii="Arial" w:eastAsia="Calibri" w:hAnsi="Arial" w:cs="Arial"/>
          <w:i/>
        </w:rPr>
      </w:pPr>
      <w:r w:rsidRPr="000B1862">
        <w:rPr>
          <w:rFonts w:ascii="Arial" w:eastAsia="Calibri" w:hAnsi="Arial" w:cs="Arial"/>
          <w:i/>
        </w:rPr>
        <w:t xml:space="preserve">Veggendo ciò, frate Lione avea loro grandissima compassione; e subitamente, stando così, eccoti venire una grande moltitudine di frati e sanza nessuno incarico o peso di cosa nessuna, ne' quali rilucea la santa povertà; ed entrano in questo fiume e passano di là sanza nessun pericolo. E veduto questo, frate Lione ritornò in sè. E allora santo Francesco, sentendo in ispirito che frate Lione avea veduta alcuna visione, sì lo chiamò a sè e domandollo di quello ch’egli avea veduto; e detto che gli ebbe frate Lione predetto tutta la visione per ordine, disse santo Francesco: «Ciò che tu hai veduto è vero. </w:t>
      </w:r>
    </w:p>
    <w:p w:rsidR="00484EC9" w:rsidRPr="000B1862" w:rsidRDefault="00484EC9" w:rsidP="00484EC9">
      <w:pPr>
        <w:spacing w:after="120" w:line="240" w:lineRule="auto"/>
        <w:jc w:val="both"/>
        <w:rPr>
          <w:rFonts w:ascii="Arial" w:eastAsia="Calibri" w:hAnsi="Arial" w:cs="Arial"/>
          <w:i/>
        </w:rPr>
      </w:pPr>
      <w:r w:rsidRPr="000B1862">
        <w:rPr>
          <w:rFonts w:ascii="Arial" w:eastAsia="Calibri" w:hAnsi="Arial" w:cs="Arial"/>
          <w:i/>
        </w:rPr>
        <w:t>Il grande fiume è questo mondo; i frati ch’affogavano nel fiume sì son quelli che non seguitano la evangelica professione e spezialmente quanto all’altissima povertà; ma coloro che sanza pericolo passavano, sono que’ frati li quali nessuna cosa terrena né carnale cercano né posseggono in questo mondo, ma avendo solamente il temperato vivere e vestire, sono contenti seguitando Cristo ignudo in croce, e il peso e il giogo soave di Cristo e della santissima obbidienza portano allegramente e volentieri; e però agevolmente della vita temporale passano a vita eterna». A laude di Gesù Cristo e del poverello Francesco. Amen.</w:t>
      </w:r>
    </w:p>
    <w:p w:rsidR="00484EC9" w:rsidRPr="000B1862" w:rsidRDefault="00484EC9" w:rsidP="00484EC9">
      <w:pPr>
        <w:spacing w:after="120" w:line="240" w:lineRule="auto"/>
        <w:jc w:val="both"/>
        <w:rPr>
          <w:rFonts w:ascii="Arial" w:eastAsia="Calibri" w:hAnsi="Arial" w:cs="Arial"/>
          <w:sz w:val="25"/>
          <w:szCs w:val="25"/>
        </w:rPr>
      </w:pPr>
      <w:r w:rsidRPr="000B1862">
        <w:rPr>
          <w:rFonts w:ascii="Arial" w:eastAsia="Calibri" w:hAnsi="Arial" w:cs="Arial"/>
          <w:sz w:val="25"/>
          <w:szCs w:val="25"/>
        </w:rPr>
        <w:t>È purissima verità evangelica. Gesù ha sempre ammaestrato i discepoli sulla impossibilità di servire due padroni. Non si può servire la ricchezza e il Vangelo. Il Vangelo è amore di Dio e del prossimo fino al dono della propria vita. La ricchezza è accumulo dei beni di questo mondo, spesso acquisiti in modo ingiusto, trasgredendo e violando i Comandamenti della Legge del Signore. Produrre soldi non è peccato.</w:t>
      </w:r>
    </w:p>
    <w:p w:rsidR="00484EC9" w:rsidRPr="000B1862" w:rsidRDefault="00484EC9" w:rsidP="00484EC9">
      <w:pPr>
        <w:spacing w:after="120" w:line="240" w:lineRule="auto"/>
        <w:jc w:val="both"/>
        <w:rPr>
          <w:rFonts w:ascii="Arial" w:eastAsia="Calibri" w:hAnsi="Arial" w:cs="Arial"/>
          <w:sz w:val="25"/>
          <w:szCs w:val="25"/>
        </w:rPr>
      </w:pPr>
      <w:r w:rsidRPr="000B1862">
        <w:rPr>
          <w:rFonts w:ascii="Arial" w:eastAsia="Calibri" w:hAnsi="Arial" w:cs="Arial"/>
          <w:sz w:val="25"/>
          <w:szCs w:val="25"/>
        </w:rPr>
        <w:t>Mettere a frutto i doni che il Signore ci ha donato non è peccato, anzi è obbligo gravissimo mettere a frutto ogni talento dato a noi dallo Spirito Santo. Ma qual è il fine di ogni talento dato e messo a frutto? L’utilità comune. Se un dono dello Spirito Santo produce, non produce perché si accumuli. Produce perché si arricchiscano gli altri. Questa legge è stata insegnata da San Paolo nella Prima Lettera ai Corinzi.</w:t>
      </w:r>
    </w:p>
    <w:p w:rsidR="00484EC9" w:rsidRPr="000B1862" w:rsidRDefault="00484EC9" w:rsidP="00484EC9">
      <w:pPr>
        <w:spacing w:after="120" w:line="240" w:lineRule="auto"/>
        <w:jc w:val="both"/>
        <w:rPr>
          <w:rFonts w:ascii="Arial" w:eastAsia="Calibri" w:hAnsi="Arial" w:cs="Arial"/>
          <w:i/>
        </w:rPr>
      </w:pPr>
      <w:r w:rsidRPr="000B1862">
        <w:rPr>
          <w:rFonts w:ascii="Arial" w:eastAsia="Calibri" w:hAnsi="Arial" w:cs="Arial"/>
          <w:i/>
        </w:rPr>
        <w:t>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(1Cor 11,20-22).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w:t>
      </w:r>
    </w:p>
    <w:p w:rsidR="00484EC9" w:rsidRPr="000B1862" w:rsidRDefault="00484EC9" w:rsidP="00484EC9">
      <w:pPr>
        <w:spacing w:after="120" w:line="240" w:lineRule="auto"/>
        <w:jc w:val="both"/>
        <w:rPr>
          <w:rFonts w:ascii="Arial" w:eastAsia="Calibri" w:hAnsi="Arial" w:cs="Arial"/>
          <w:i/>
        </w:rPr>
      </w:pPr>
      <w:r w:rsidRPr="000B1862">
        <w:rPr>
          <w:rFonts w:ascii="Arial" w:eastAsia="Calibri" w:hAnsi="Arial" w:cs="Arial"/>
          <w:i/>
        </w:rPr>
        <w:lastRenderedPageBreak/>
        <w:t xml:space="preserve">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 </w:t>
      </w:r>
    </w:p>
    <w:p w:rsidR="00484EC9" w:rsidRPr="000B1862" w:rsidRDefault="00484EC9" w:rsidP="00484EC9">
      <w:pPr>
        <w:spacing w:after="120" w:line="240" w:lineRule="auto"/>
        <w:jc w:val="both"/>
        <w:rPr>
          <w:rFonts w:ascii="Arial" w:eastAsia="Calibri" w:hAnsi="Arial" w:cs="Arial"/>
          <w:sz w:val="25"/>
          <w:szCs w:val="25"/>
        </w:rPr>
      </w:pPr>
      <w:r w:rsidRPr="000B1862">
        <w:rPr>
          <w:rFonts w:ascii="Arial" w:eastAsia="Calibri" w:hAnsi="Arial" w:cs="Arial"/>
          <w:sz w:val="25"/>
          <w:szCs w:val="25"/>
        </w:rPr>
        <w:t>Anche nella Lettera Seconda ai Corinzi è stata insegnata. In questa Lettera l’Apostolo ha posto Cristo come modello del dono. Cristo Gesù per arricchire noi si è fatto povero Lui. Si è spogliato di tutto. Anche il suo corpo ha dato a noi in cibo di vita eterna e il suo sangue come bevanda di salvezza. Può un adoratore di Cristo, un seguace di Cristo, un discepolo di Cristo Gesù, agire in modo difforme del suo Maestro?</w:t>
      </w:r>
    </w:p>
    <w:p w:rsidR="00484EC9" w:rsidRPr="000B1862" w:rsidRDefault="00484EC9" w:rsidP="00484EC9">
      <w:pPr>
        <w:spacing w:after="120" w:line="240" w:lineRule="auto"/>
        <w:jc w:val="both"/>
        <w:rPr>
          <w:rFonts w:ascii="Arial" w:eastAsia="Calibri" w:hAnsi="Arial" w:cs="Arial"/>
          <w:i/>
        </w:rPr>
      </w:pPr>
      <w:r w:rsidRPr="000B1862">
        <w:rPr>
          <w:rFonts w:ascii="Arial" w:eastAsia="Calibri" w:hAnsi="Arial" w:cs="Arial"/>
          <w:i/>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w:t>
      </w:r>
    </w:p>
    <w:p w:rsidR="00484EC9" w:rsidRPr="000B1862" w:rsidRDefault="00484EC9" w:rsidP="00484EC9">
      <w:pPr>
        <w:spacing w:after="120" w:line="240" w:lineRule="auto"/>
        <w:jc w:val="both"/>
        <w:rPr>
          <w:rFonts w:ascii="Arial" w:eastAsia="Calibri" w:hAnsi="Arial" w:cs="Arial"/>
          <w:i/>
        </w:rPr>
      </w:pPr>
      <w:r w:rsidRPr="000B1862">
        <w:rPr>
          <w:rFonts w:ascii="Arial" w:eastAsia="Calibri" w:hAnsi="Arial" w:cs="Arial"/>
          <w:i/>
        </w:rPr>
        <w:t xml:space="preserve">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(2Cor 8,17-15). </w:t>
      </w:r>
    </w:p>
    <w:p w:rsidR="00484EC9" w:rsidRPr="000B1862" w:rsidRDefault="00484EC9" w:rsidP="00484EC9">
      <w:pPr>
        <w:spacing w:after="120" w:line="240" w:lineRule="auto"/>
        <w:jc w:val="both"/>
        <w:rPr>
          <w:rFonts w:ascii="Arial" w:eastAsia="Calibri" w:hAnsi="Arial" w:cs="Arial"/>
          <w:sz w:val="25"/>
          <w:szCs w:val="25"/>
        </w:rPr>
      </w:pPr>
      <w:r w:rsidRPr="000B1862">
        <w:rPr>
          <w:rFonts w:ascii="Arial" w:eastAsia="Calibri" w:hAnsi="Arial" w:cs="Arial"/>
          <w:sz w:val="25"/>
          <w:szCs w:val="25"/>
        </w:rPr>
        <w:t>La forza del cristiano è il suo amore, la sua carità, la sua elemosina, la sua libertà dalle cose di questo mondo. Questo non significa che il cristiano debba vivere nell’ozio. L’ozio è vizio ed è peccato. Il discepolo di Gesù è chiamato da Dio a dare sviluppo perfetto e compimento pieno ad ogni dono di grazia, ogni talento, ogni altra elargizione fisica, spirituale, materiale ricevuta dal Signore. Lo attesta la parabola dei talenti.</w:t>
      </w:r>
    </w:p>
    <w:p w:rsidR="00484EC9" w:rsidRPr="000B1862" w:rsidRDefault="00484EC9" w:rsidP="00484EC9">
      <w:pPr>
        <w:spacing w:after="120" w:line="240" w:lineRule="auto"/>
        <w:jc w:val="both"/>
        <w:rPr>
          <w:rFonts w:ascii="Arial" w:eastAsia="Calibri" w:hAnsi="Arial" w:cs="Arial"/>
          <w:sz w:val="25"/>
          <w:szCs w:val="25"/>
        </w:rPr>
      </w:pPr>
      <w:r w:rsidRPr="000B1862">
        <w:rPr>
          <w:rFonts w:ascii="Arial" w:eastAsia="Calibri" w:hAnsi="Arial" w:cs="Arial"/>
          <w:sz w:val="25"/>
          <w:szCs w:val="25"/>
        </w:rPr>
        <w:t>Tutto ciò che la sua vita produce deve, per Legge divina, Legge di Cristo, essere messo a disposizione sia del corpo di Cristo come anche di ogni altro uomo. Gesù il suo corpo e il suo sangue, il suo sacrificio e la sua croce li ha offerti per tutti. Quando il cristiano vivrà queste due grandi Leggi dei talenti e della carità o elemosina o condivisione, allora la sua credibilità come discepolo sarà confessata da ogni uomo.</w:t>
      </w:r>
    </w:p>
    <w:p w:rsidR="00484EC9" w:rsidRPr="000B1862" w:rsidRDefault="00484EC9" w:rsidP="00484EC9">
      <w:pPr>
        <w:spacing w:after="120" w:line="240" w:lineRule="auto"/>
        <w:jc w:val="both"/>
        <w:rPr>
          <w:rFonts w:ascii="Arial" w:eastAsia="Calibri" w:hAnsi="Arial" w:cs="Arial"/>
          <w:sz w:val="25"/>
          <w:szCs w:val="25"/>
        </w:rPr>
      </w:pPr>
      <w:r w:rsidRPr="000B1862">
        <w:rPr>
          <w:rFonts w:ascii="Arial" w:eastAsia="Calibri" w:hAnsi="Arial" w:cs="Arial"/>
          <w:sz w:val="25"/>
          <w:szCs w:val="25"/>
        </w:rPr>
        <w:t>Oggi c’è un grandissimo danno che si sta arrecando alla Chiesa, al corpo di Cristo e al mondo. Non si stanno mettendo più a frutto i doni della verità evangelica, della grazia, dello Spirito Santo, che sono essenza della carità, e si sta scivolando verso una sterile e inutile carità materiale che non dona alcuna salvezza. Tutti i doni vanno messi a frutto. Questa verità è chiaramente insegnata dallo Spirito Santo.</w:t>
      </w:r>
    </w:p>
    <w:p w:rsidR="00484EC9" w:rsidRPr="000B1862" w:rsidRDefault="00484EC9" w:rsidP="00484EC9">
      <w:pPr>
        <w:spacing w:after="120" w:line="240" w:lineRule="auto"/>
        <w:jc w:val="both"/>
        <w:rPr>
          <w:rFonts w:ascii="Arial" w:eastAsia="Calibri" w:hAnsi="Arial" w:cs="Arial"/>
          <w:i/>
        </w:rPr>
      </w:pPr>
      <w:r w:rsidRPr="000B1862">
        <w:rPr>
          <w:rFonts w:ascii="Arial" w:eastAsia="Calibri" w:hAnsi="Arial" w:cs="Arial"/>
          <w:i/>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(1Cor 12,27-30). </w:t>
      </w:r>
    </w:p>
    <w:p w:rsidR="00484EC9" w:rsidRPr="000B1862" w:rsidRDefault="00484EC9" w:rsidP="00484EC9">
      <w:pPr>
        <w:spacing w:after="120" w:line="240" w:lineRule="auto"/>
        <w:jc w:val="both"/>
        <w:rPr>
          <w:rFonts w:ascii="Arial" w:eastAsia="Calibri" w:hAnsi="Arial" w:cs="Arial"/>
          <w:sz w:val="25"/>
          <w:szCs w:val="25"/>
        </w:rPr>
      </w:pPr>
      <w:r w:rsidRPr="000B1862">
        <w:rPr>
          <w:rFonts w:ascii="Arial" w:eastAsia="Calibri" w:hAnsi="Arial" w:cs="Arial"/>
          <w:sz w:val="25"/>
          <w:szCs w:val="25"/>
        </w:rPr>
        <w:t xml:space="preserve">È vana ogni ricchezza materiale condivisa se privata della ricchezza spirituale. Madre di Dio, libera i cristiani dalla falsità che sta riducendo l’uomo a solo corpo senz’anima. </w:t>
      </w:r>
    </w:p>
    <w:p w:rsidR="00E507E8" w:rsidRDefault="00E507E8" w:rsidP="00B96C5F">
      <w:pPr>
        <w:spacing w:after="120" w:line="240" w:lineRule="auto"/>
        <w:jc w:val="both"/>
      </w:pPr>
    </w:p>
    <w:sectPr w:rsidR="00E507E8" w:rsidSect="003F19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E7"/>
    <w:rsid w:val="000B1862"/>
    <w:rsid w:val="003F19F0"/>
    <w:rsid w:val="00484EC9"/>
    <w:rsid w:val="007464E7"/>
    <w:rsid w:val="009B23EE"/>
    <w:rsid w:val="00B96C5F"/>
    <w:rsid w:val="00E50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9A8B2-4D0C-4928-BC23-AD589E7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1262</Words>
  <Characters>7194</Characters>
  <Application>Microsoft Office Word</Application>
  <DocSecurity>0</DocSecurity>
  <Lines>59</Lines>
  <Paragraphs>16</Paragraphs>
  <ScaleCrop>false</ScaleCrop>
  <Company>HP</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2019-08-01T13:39:00Z</dcterms:created>
  <dcterms:modified xsi:type="dcterms:W3CDTF">2019-08-06T13:35:00Z</dcterms:modified>
</cp:coreProperties>
</file>