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2A" w:rsidRPr="00392A2A" w:rsidRDefault="00EA39DC" w:rsidP="00392A2A">
      <w:pPr>
        <w:keepNext/>
        <w:spacing w:after="120" w:line="240" w:lineRule="auto"/>
        <w:jc w:val="center"/>
        <w:outlineLvl w:val="0"/>
        <w:rPr>
          <w:rFonts w:ascii="Arial" w:eastAsia="Times New Roman" w:hAnsi="Arial" w:cs="Arial"/>
          <w:b/>
          <w:bCs/>
          <w:kern w:val="32"/>
          <w:sz w:val="36"/>
          <w:szCs w:val="32"/>
        </w:rPr>
      </w:pPr>
      <w:bookmarkStart w:id="0" w:name="_Toc524010284"/>
      <w:r>
        <w:rPr>
          <w:rFonts w:ascii="Arial" w:eastAsia="Times New Roman" w:hAnsi="Arial" w:cs="Arial"/>
          <w:b/>
          <w:bCs/>
          <w:kern w:val="32"/>
          <w:sz w:val="36"/>
          <w:szCs w:val="32"/>
        </w:rPr>
        <w:t>LA BEATA VERGINE MARIA E IL</w:t>
      </w:r>
      <w:bookmarkStart w:id="1" w:name="_GoBack"/>
      <w:bookmarkEnd w:id="1"/>
      <w:r w:rsidR="00392A2A" w:rsidRPr="00392A2A">
        <w:rPr>
          <w:rFonts w:ascii="Arial" w:eastAsia="Times New Roman" w:hAnsi="Arial" w:cs="Arial"/>
          <w:b/>
          <w:bCs/>
          <w:kern w:val="32"/>
          <w:sz w:val="36"/>
          <w:szCs w:val="32"/>
        </w:rPr>
        <w:t xml:space="preserve"> SANTO ROSARIO</w:t>
      </w:r>
      <w:bookmarkEnd w:id="0"/>
      <w:r w:rsidR="00392A2A" w:rsidRPr="00392A2A">
        <w:rPr>
          <w:rFonts w:ascii="Arial" w:eastAsia="Times New Roman" w:hAnsi="Arial" w:cs="Arial"/>
          <w:b/>
          <w:bCs/>
          <w:kern w:val="32"/>
          <w:sz w:val="36"/>
          <w:szCs w:val="32"/>
        </w:rPr>
        <w:t xml:space="preserve"> </w:t>
      </w:r>
    </w:p>
    <w:p w:rsidR="00392A2A" w:rsidRPr="00392A2A" w:rsidRDefault="00392A2A" w:rsidP="00392A2A">
      <w:pPr>
        <w:spacing w:after="200" w:line="276" w:lineRule="auto"/>
        <w:rPr>
          <w:rFonts w:ascii="Calibri" w:eastAsia="Calibri" w:hAnsi="Calibri" w:cs="Times New Roman"/>
        </w:rPr>
      </w:pPr>
    </w:p>
    <w:p w:rsidR="00392A2A" w:rsidRPr="00392A2A" w:rsidRDefault="00392A2A" w:rsidP="00392A2A">
      <w:pPr>
        <w:keepNext/>
        <w:spacing w:after="120" w:line="240" w:lineRule="auto"/>
        <w:jc w:val="both"/>
        <w:outlineLvl w:val="0"/>
        <w:rPr>
          <w:rFonts w:ascii="Arial" w:eastAsia="Times New Roman" w:hAnsi="Arial" w:cs="Arial"/>
          <w:b/>
          <w:bCs/>
          <w:kern w:val="32"/>
          <w:sz w:val="28"/>
          <w:szCs w:val="28"/>
        </w:rPr>
      </w:pPr>
      <w:r w:rsidRPr="00392A2A">
        <w:rPr>
          <w:rFonts w:ascii="Arial" w:eastAsia="Times New Roman" w:hAnsi="Arial" w:cs="Arial"/>
          <w:b/>
          <w:bCs/>
          <w:kern w:val="32"/>
          <w:sz w:val="28"/>
          <w:szCs w:val="28"/>
        </w:rPr>
        <w:t>IL SANTO ROSARIO</w:t>
      </w:r>
    </w:p>
    <w:p w:rsidR="00392A2A" w:rsidRPr="00392A2A" w:rsidRDefault="00392A2A" w:rsidP="00392A2A">
      <w:pPr>
        <w:spacing w:after="120" w:line="240" w:lineRule="auto"/>
        <w:jc w:val="both"/>
        <w:rPr>
          <w:rFonts w:ascii="Arial" w:eastAsia="Calibri" w:hAnsi="Arial" w:cs="Arial"/>
          <w:sz w:val="24"/>
          <w:szCs w:val="24"/>
        </w:rPr>
      </w:pPr>
      <w:r w:rsidRPr="00392A2A">
        <w:rPr>
          <w:rFonts w:ascii="Arial" w:eastAsia="Calibri" w:hAnsi="Arial" w:cs="Arial"/>
          <w:sz w:val="24"/>
          <w:szCs w:val="24"/>
        </w:rPr>
        <w:t>Il Santo Rosario è preghiera particolare unica. Si annunzia un Mistero della vita di Gesù o della Vergine. Si contempla il Mistero annunziato, si chiede al Padre nostro, alla Vergine Maria, alla Beata Trinità, che si realizzi in noi, quando si è realizzato nella vita della Madre nostra e di Gesù Signore. Per questo il Santo Rosaio è preghiera unica, singolare, speciale. Si contempla per divenire. Si prega per chiedere questa specifica grazia: vivere alla maniera di Gesù e della Madre nostra.</w:t>
      </w:r>
    </w:p>
    <w:p w:rsidR="00392A2A" w:rsidRDefault="00392A2A" w:rsidP="00392A2A">
      <w:pPr>
        <w:spacing w:after="120" w:line="240" w:lineRule="auto"/>
        <w:jc w:val="both"/>
        <w:rPr>
          <w:rFonts w:ascii="Arial" w:eastAsia="Calibri" w:hAnsi="Arial" w:cs="Arial"/>
          <w:b/>
          <w:sz w:val="28"/>
          <w:szCs w:val="28"/>
        </w:rPr>
      </w:pPr>
    </w:p>
    <w:p w:rsidR="00392A2A" w:rsidRPr="00392A2A" w:rsidRDefault="00392A2A" w:rsidP="00392A2A">
      <w:pPr>
        <w:spacing w:after="120" w:line="240" w:lineRule="auto"/>
        <w:jc w:val="both"/>
        <w:rPr>
          <w:rFonts w:ascii="Arial" w:eastAsia="Calibri" w:hAnsi="Arial" w:cs="Arial"/>
          <w:b/>
          <w:sz w:val="28"/>
          <w:szCs w:val="28"/>
        </w:rPr>
      </w:pPr>
      <w:r w:rsidRPr="00392A2A">
        <w:rPr>
          <w:rFonts w:ascii="Arial" w:eastAsia="Calibri" w:hAnsi="Arial" w:cs="Arial"/>
          <w:b/>
          <w:sz w:val="28"/>
          <w:szCs w:val="28"/>
        </w:rPr>
        <w:t xml:space="preserve">IL SANTO ROSARIO È PER L’UOMO </w:t>
      </w:r>
    </w:p>
    <w:p w:rsidR="00392A2A" w:rsidRPr="00392A2A" w:rsidRDefault="00392A2A" w:rsidP="00392A2A">
      <w:pPr>
        <w:spacing w:after="120" w:line="240" w:lineRule="auto"/>
        <w:jc w:val="both"/>
        <w:rPr>
          <w:rFonts w:ascii="Arial" w:eastAsia="Calibri" w:hAnsi="Arial" w:cs="Arial"/>
          <w:sz w:val="24"/>
          <w:szCs w:val="24"/>
        </w:rPr>
      </w:pPr>
      <w:r w:rsidRPr="00392A2A">
        <w:rPr>
          <w:rFonts w:ascii="Arial" w:eastAsia="Calibri" w:hAnsi="Arial" w:cs="Arial"/>
          <w:sz w:val="24"/>
          <w:szCs w:val="24"/>
        </w:rPr>
        <w:t>Insegnava Gesù ai farisei e agli scribi che il sabato è fatto per l’uomo e non l’uomo per il sabato. Questo insegnamento di Gesù possiamo applicarlo anche per il Santo Rosario. Il Santo Rosario è fatto per il cristiano e non il cristiano per il Santo Rosario. Esso è preghiera che può essere, a seconda delle esigenze della comunità, modulata in diverse forme e molteplici modalità. Se l’assemblea è fatta da bambini o giovani, cinque meditazioni potrebbero stancare, creando odio verso di esso.</w:t>
      </w:r>
    </w:p>
    <w:p w:rsidR="00392A2A" w:rsidRPr="00392A2A" w:rsidRDefault="00392A2A" w:rsidP="00392A2A">
      <w:pPr>
        <w:spacing w:after="120" w:line="240" w:lineRule="auto"/>
        <w:jc w:val="both"/>
        <w:rPr>
          <w:rFonts w:ascii="Arial" w:eastAsia="Calibri" w:hAnsi="Arial" w:cs="Arial"/>
          <w:sz w:val="24"/>
          <w:szCs w:val="24"/>
        </w:rPr>
      </w:pPr>
      <w:r w:rsidRPr="00392A2A">
        <w:rPr>
          <w:rFonts w:ascii="Arial" w:eastAsia="Calibri" w:hAnsi="Arial" w:cs="Arial"/>
          <w:sz w:val="24"/>
          <w:szCs w:val="24"/>
        </w:rPr>
        <w:t>Scegliendo una forma loro adeguata, si crea in essi l’amore verso questa preghiera così nobile e così antica. Il Santo Rosario per intero non consta forse di 20 meditazioni? La pietà cristiana non lo ha forse suddiviso in quattro parti? Questa suddivisione vale per gli adulti, per quanti sono formati. La saggezza del Pastore deve suggerire, nello Spirito Santo vie, forme, modalità che possano far amare questa preghiera così nobile, santa, unica. Chi ama il Santo Rosario si santifica.</w:t>
      </w:r>
    </w:p>
    <w:p w:rsidR="00392A2A" w:rsidRPr="00392A2A" w:rsidRDefault="00392A2A" w:rsidP="00392A2A">
      <w:pPr>
        <w:spacing w:after="120" w:line="240" w:lineRule="auto"/>
        <w:jc w:val="both"/>
        <w:rPr>
          <w:rFonts w:ascii="Arial" w:eastAsia="Calibri" w:hAnsi="Arial" w:cs="Arial"/>
          <w:sz w:val="24"/>
          <w:szCs w:val="24"/>
        </w:rPr>
      </w:pPr>
      <w:r w:rsidRPr="00392A2A">
        <w:rPr>
          <w:rFonts w:ascii="Arial" w:eastAsia="Calibri" w:hAnsi="Arial" w:cs="Arial"/>
          <w:sz w:val="24"/>
          <w:szCs w:val="24"/>
        </w:rPr>
        <w:t>La Madre di Dio, la Regina del Santo Rosario, ci introduca nel suo mistero, dal quale prende inizio il mistero del Verbo Eterno che nel suo seno si è fatto carne. Sia Lei a darci la sua stessa obbedienza perché possiamo non solo contemplare i divini misteri, ma anche trasformarli in nostra vita. In fondo è questo il fine di questa sublime preghiera: farci veri discepoli ad immagine di Cristo Gesù e della Madre sua. Dovrebbe essere solo questo il desiderio e il fine. Ci aiuti lo Spirito Santo a realizzarlo.</w:t>
      </w:r>
    </w:p>
    <w:p w:rsidR="00DB3681" w:rsidRDefault="00DB3681"/>
    <w:sectPr w:rsidR="00DB36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92A2A"/>
    <w:rsid w:val="00DB3681"/>
    <w:rsid w:val="00EA3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F4D9"/>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1777</Characters>
  <Application>Microsoft Office Word</Application>
  <DocSecurity>0</DocSecurity>
  <Lines>14</Lines>
  <Paragraphs>4</Paragraphs>
  <ScaleCrop>false</ScaleCrop>
  <Company>HP</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2018-10-01T13:50:00Z</dcterms:created>
  <dcterms:modified xsi:type="dcterms:W3CDTF">2018-10-01T18:42:00Z</dcterms:modified>
</cp:coreProperties>
</file>