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D1" w:rsidRPr="00E1364A" w:rsidRDefault="00DB1DD1" w:rsidP="00DB1DD1">
      <w:pPr>
        <w:spacing w:after="120" w:line="240" w:lineRule="auto"/>
        <w:jc w:val="center"/>
        <w:rPr>
          <w:rFonts w:ascii="Arial" w:eastAsia="Calibri" w:hAnsi="Arial" w:cs="Arial"/>
          <w:b/>
          <w:sz w:val="32"/>
          <w:szCs w:val="32"/>
        </w:rPr>
      </w:pPr>
      <w:r w:rsidRPr="00E1364A">
        <w:rPr>
          <w:rFonts w:ascii="Arial" w:eastAsia="Calibri" w:hAnsi="Arial" w:cs="Arial"/>
          <w:b/>
          <w:sz w:val="32"/>
          <w:szCs w:val="32"/>
        </w:rPr>
        <w:t>NOVENA IMMACOLATA</w:t>
      </w:r>
    </w:p>
    <w:p w:rsidR="008F5040" w:rsidRPr="00624BFB" w:rsidRDefault="008F5040" w:rsidP="00624BFB">
      <w:pPr>
        <w:spacing w:after="120" w:line="240" w:lineRule="auto"/>
        <w:jc w:val="both"/>
        <w:rPr>
          <w:rFonts w:ascii="Arial" w:eastAsia="Calibri" w:hAnsi="Arial" w:cs="Arial"/>
          <w:sz w:val="24"/>
        </w:rPr>
      </w:pPr>
      <w:r w:rsidRPr="008F5040">
        <w:rPr>
          <w:rFonts w:ascii="Arial" w:eastAsia="Calibri" w:hAnsi="Arial" w:cs="Arial"/>
          <w:sz w:val="24"/>
        </w:rPr>
        <w:t xml:space="preserve">La Vergine Maria è Castissima perché ha fatto dono del suo corpo, della sua anima, del suo spirito a Padre, perché ne facesse la degna dimora per il Figlio suo. Da questo dono totale di sé mai è tornata indietro. Ella è stata tutta e sempre del suo Signore. Mai è appartenuta ad alcun uomo. </w:t>
      </w:r>
      <w:bookmarkStart w:id="0" w:name="_Toc24524261"/>
    </w:p>
    <w:p w:rsidR="008F5040" w:rsidRPr="00624BFB" w:rsidRDefault="008F5040" w:rsidP="00624BFB">
      <w:pPr>
        <w:keepNext/>
        <w:spacing w:before="240" w:after="60" w:line="276" w:lineRule="auto"/>
        <w:jc w:val="center"/>
        <w:outlineLvl w:val="0"/>
        <w:rPr>
          <w:rFonts w:ascii="Arial" w:eastAsia="Times New Roman" w:hAnsi="Arial" w:cs="Arial"/>
          <w:b/>
          <w:bCs/>
          <w:kern w:val="32"/>
          <w:sz w:val="28"/>
          <w:szCs w:val="28"/>
        </w:rPr>
      </w:pPr>
      <w:r w:rsidRPr="00624BFB">
        <w:rPr>
          <w:rFonts w:ascii="Arial" w:eastAsia="Times New Roman" w:hAnsi="Arial" w:cs="Arial"/>
          <w:b/>
          <w:bCs/>
          <w:kern w:val="32"/>
          <w:sz w:val="28"/>
          <w:szCs w:val="28"/>
        </w:rPr>
        <w:t>MADRE CASTISSIMA - MATER CASTISSIMA</w:t>
      </w:r>
      <w:bookmarkEnd w:id="0"/>
    </w:p>
    <w:p w:rsidR="008F5040" w:rsidRPr="00624BFB" w:rsidRDefault="008F5040" w:rsidP="008F5040">
      <w:pPr>
        <w:spacing w:after="120" w:line="240" w:lineRule="auto"/>
        <w:jc w:val="both"/>
        <w:rPr>
          <w:rFonts w:ascii="Arial" w:eastAsia="Calibri" w:hAnsi="Arial" w:cs="Arial"/>
          <w:i/>
          <w:sz w:val="24"/>
        </w:rPr>
      </w:pPr>
      <w:r w:rsidRPr="008F5040">
        <w:rPr>
          <w:rFonts w:ascii="Arial" w:eastAsia="Calibri" w:hAnsi="Arial" w:cs="Arial"/>
          <w:sz w:val="24"/>
        </w:rPr>
        <w:t xml:space="preserve">Nella Scrittura è assente la parola “castità”. Essa neanche esiste. Troviamo però </w:t>
      </w:r>
      <w:r w:rsidR="00624BFB">
        <w:rPr>
          <w:rFonts w:ascii="Arial" w:eastAsia="Calibri" w:hAnsi="Arial" w:cs="Arial"/>
          <w:sz w:val="24"/>
        </w:rPr>
        <w:t>due volte l’aggettivo:</w:t>
      </w:r>
      <w:r w:rsidR="00624BFB" w:rsidRPr="00624BFB">
        <w:rPr>
          <w:rFonts w:ascii="Arial" w:eastAsia="Calibri" w:hAnsi="Arial" w:cs="Arial"/>
          <w:i/>
          <w:sz w:val="24"/>
        </w:rPr>
        <w:t xml:space="preserve"> “casta”</w:t>
      </w:r>
      <w:r w:rsidRPr="00624BFB">
        <w:rPr>
          <w:rFonts w:ascii="Arial" w:eastAsia="Calibri" w:hAnsi="Arial" w:cs="Arial"/>
          <w:i/>
          <w:sz w:val="24"/>
        </w:rPr>
        <w:t xml:space="preserve"> </w:t>
      </w:r>
      <w:r w:rsidRPr="008F5040">
        <w:rPr>
          <w:rFonts w:ascii="Arial" w:eastAsia="Calibri" w:hAnsi="Arial" w:cs="Arial"/>
          <w:sz w:val="24"/>
        </w:rPr>
        <w:t xml:space="preserve">in San Paolo e in San Pietro.  San Paolo parla di vergine casta: </w:t>
      </w:r>
      <w:r w:rsidRPr="00624BFB">
        <w:rPr>
          <w:rFonts w:ascii="Arial" w:eastAsia="Calibri" w:hAnsi="Arial" w:cs="Arial"/>
          <w:i/>
          <w:sz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w:t>
      </w:r>
      <w:proofErr w:type="spellStart"/>
      <w:r w:rsidRPr="00624BFB">
        <w:rPr>
          <w:rFonts w:ascii="Arial" w:eastAsia="Calibri" w:hAnsi="Arial" w:cs="Arial"/>
          <w:i/>
          <w:sz w:val="24"/>
        </w:rPr>
        <w:t>superapostoli</w:t>
      </w:r>
      <w:proofErr w:type="spellEnd"/>
      <w:r w:rsidRPr="00624BFB">
        <w:rPr>
          <w:rFonts w:ascii="Arial" w:eastAsia="Calibri" w:hAnsi="Arial" w:cs="Arial"/>
          <w:i/>
          <w:sz w:val="24"/>
        </w:rPr>
        <w:t xml:space="preserve">! E se anche sono un profano nell’arte del parlare, non lo sono però nella dottrina, come abbiamo dimostrato in tutto e per tutto davanti a voi” (2Cor 11,1-6). </w:t>
      </w:r>
    </w:p>
    <w:p w:rsidR="008F5040" w:rsidRPr="00624BFB" w:rsidRDefault="008F5040" w:rsidP="008F5040">
      <w:pPr>
        <w:spacing w:after="120" w:line="240" w:lineRule="auto"/>
        <w:jc w:val="both"/>
        <w:rPr>
          <w:rFonts w:ascii="Arial" w:eastAsia="Calibri" w:hAnsi="Arial" w:cs="Arial"/>
          <w:i/>
          <w:sz w:val="24"/>
        </w:rPr>
      </w:pPr>
      <w:r w:rsidRPr="008F5040">
        <w:rPr>
          <w:rFonts w:ascii="Arial" w:eastAsia="Calibri" w:hAnsi="Arial" w:cs="Arial"/>
          <w:sz w:val="24"/>
        </w:rPr>
        <w:t xml:space="preserve">San Pietro invece parla di condotta casta: </w:t>
      </w:r>
      <w:r w:rsidRPr="00624BFB">
        <w:rPr>
          <w:rFonts w:ascii="Arial" w:eastAsia="Calibri" w:hAnsi="Arial" w:cs="Arial"/>
          <w:i/>
          <w:sz w:val="24"/>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(1Pt 3,1-6). </w:t>
      </w:r>
    </w:p>
    <w:p w:rsidR="008F5040" w:rsidRPr="008F5040" w:rsidRDefault="008F5040" w:rsidP="008F5040">
      <w:pPr>
        <w:spacing w:after="120" w:line="240" w:lineRule="auto"/>
        <w:jc w:val="both"/>
        <w:rPr>
          <w:rFonts w:ascii="Arial" w:eastAsia="Calibri" w:hAnsi="Arial" w:cs="Arial"/>
          <w:sz w:val="24"/>
        </w:rPr>
      </w:pPr>
      <w:r w:rsidRPr="008F5040">
        <w:rPr>
          <w:rFonts w:ascii="Arial" w:eastAsia="Calibri" w:hAnsi="Arial" w:cs="Arial"/>
          <w:sz w:val="24"/>
        </w:rPr>
        <w:t>Casto appare subito come il non contaminato, il non corrotto, il non inquinato, il non malizioso, il non complesso. Casto è ciò che è puro, semplice, netto, pulito, lindo, limpido. La persona umana è casta quando il suo corpo, i suoi pensieri, la sua anima sono conservati nella loro verità creaturale, nel rispetto del fine per cui sono stati chiamat</w:t>
      </w:r>
      <w:r w:rsidR="00624BFB">
        <w:rPr>
          <w:rFonts w:ascii="Arial" w:eastAsia="Calibri" w:hAnsi="Arial" w:cs="Arial"/>
          <w:sz w:val="24"/>
        </w:rPr>
        <w:t>i</w:t>
      </w:r>
      <w:r w:rsidRPr="008F5040">
        <w:rPr>
          <w:rFonts w:ascii="Arial" w:eastAsia="Calibri" w:hAnsi="Arial" w:cs="Arial"/>
          <w:sz w:val="24"/>
        </w:rPr>
        <w:t xml:space="preserve"> all’esistenza. </w:t>
      </w:r>
    </w:p>
    <w:p w:rsidR="008F5040" w:rsidRPr="008F5040" w:rsidRDefault="008F5040" w:rsidP="008F5040">
      <w:pPr>
        <w:spacing w:after="120" w:line="240" w:lineRule="auto"/>
        <w:jc w:val="both"/>
        <w:rPr>
          <w:rFonts w:ascii="Arial" w:eastAsia="Calibri" w:hAnsi="Arial" w:cs="Arial"/>
          <w:sz w:val="24"/>
        </w:rPr>
      </w:pPr>
      <w:r w:rsidRPr="008F5040">
        <w:rPr>
          <w:rFonts w:ascii="Arial" w:eastAsia="Calibri" w:hAnsi="Arial" w:cs="Arial"/>
          <w:sz w:val="24"/>
        </w:rPr>
        <w:t xml:space="preserve">Il fine del corpo è quello di essere a servizio della vita secondo le forme stabilite dal Signore. Il fine dello spirito è quello di lasciarsi </w:t>
      </w:r>
      <w:proofErr w:type="spellStart"/>
      <w:r w:rsidRPr="008F5040">
        <w:rPr>
          <w:rFonts w:ascii="Arial" w:eastAsia="Calibri" w:hAnsi="Arial" w:cs="Arial"/>
          <w:sz w:val="24"/>
        </w:rPr>
        <w:t>inabitare</w:t>
      </w:r>
      <w:proofErr w:type="spellEnd"/>
      <w:r w:rsidRPr="008F5040">
        <w:rPr>
          <w:rFonts w:ascii="Arial" w:eastAsia="Calibri" w:hAnsi="Arial" w:cs="Arial"/>
          <w:sz w:val="24"/>
        </w:rPr>
        <w:t xml:space="preserve"> solo dal pensiero di Dio. Il fine dell’anima è quello di essere casa della grazia e dello stesso Dio. Se questo fine naturale, creaturale, che è poi anche fine soprannaturale, non è rispettato, allora la persona non è casta. Si è posta fuori della volontà di Dio. Si sta costruendo un fine che non è quello di Dio. </w:t>
      </w:r>
    </w:p>
    <w:p w:rsidR="008F5040" w:rsidRPr="008F5040" w:rsidRDefault="008F5040" w:rsidP="008F5040">
      <w:pPr>
        <w:spacing w:after="120" w:line="240" w:lineRule="auto"/>
        <w:jc w:val="both"/>
        <w:rPr>
          <w:rFonts w:ascii="Arial" w:eastAsia="Calibri" w:hAnsi="Arial" w:cs="Arial"/>
          <w:sz w:val="24"/>
        </w:rPr>
      </w:pPr>
      <w:r w:rsidRPr="008F5040">
        <w:rPr>
          <w:rFonts w:ascii="Arial" w:eastAsia="Calibri" w:hAnsi="Arial" w:cs="Arial"/>
          <w:sz w:val="24"/>
        </w:rPr>
        <w:t>La Vergine Maria è ora invocata quale Madre castissima. Perché è detta Madre castissima e non Vergine castissima? C’è differenza tra l’essere casta per una vergine e l’essere casta per una madre? In che senso Maria è Madre castissima? La Madre di Dio è castissima prima di tutto come Vergine, poi anche come Madre. È casta come Vergine perché ella mai è appartenuta nel corpo ad un qualche uomo, neanche nei pensieri più legittimi e più santi. È castissima come Madre perché ha vissuto la sua maternità nel rispetto della finalità che il Signore aveva pensato per lei fin dall’eternità.</w:t>
      </w:r>
    </w:p>
    <w:p w:rsidR="008F5040" w:rsidRPr="008F5040" w:rsidRDefault="008F5040" w:rsidP="008F5040">
      <w:pPr>
        <w:spacing w:after="120" w:line="240" w:lineRule="auto"/>
        <w:jc w:val="both"/>
        <w:rPr>
          <w:rFonts w:ascii="Arial" w:eastAsia="Calibri" w:hAnsi="Arial" w:cs="Arial"/>
          <w:sz w:val="24"/>
        </w:rPr>
      </w:pPr>
      <w:r w:rsidRPr="008F5040">
        <w:rPr>
          <w:rFonts w:ascii="Arial" w:eastAsia="Calibri" w:hAnsi="Arial" w:cs="Arial"/>
          <w:sz w:val="24"/>
        </w:rPr>
        <w:t>Non si tratta di una castità solamente in senso sessuale, consistente nel conservarsi pura da ogni desiderio non santo e non legittimo. Dio ha scritto per lei un solo desiderio santo e legittimo: essere e rimanere vergine in eterno. Non essere mai con il s</w:t>
      </w:r>
      <w:r w:rsidR="00624BFB">
        <w:rPr>
          <w:rFonts w:ascii="Arial" w:eastAsia="Calibri" w:hAnsi="Arial" w:cs="Arial"/>
          <w:sz w:val="24"/>
        </w:rPr>
        <w:t>u</w:t>
      </w:r>
      <w:r w:rsidRPr="008F5040">
        <w:rPr>
          <w:rFonts w:ascii="Arial" w:eastAsia="Calibri" w:hAnsi="Arial" w:cs="Arial"/>
          <w:sz w:val="24"/>
        </w:rPr>
        <w:t>o corpo di un qualche uomo, né dentro il matrimonio e né fuori di esso. Ma questa non è tutta l’essenza della sua maternità casta.</w:t>
      </w:r>
    </w:p>
    <w:p w:rsidR="00AF0EA4" w:rsidRDefault="008F5040" w:rsidP="00854E89">
      <w:pPr>
        <w:spacing w:after="120" w:line="240" w:lineRule="auto"/>
        <w:jc w:val="both"/>
      </w:pPr>
      <w:r w:rsidRPr="008F5040">
        <w:rPr>
          <w:rFonts w:ascii="Arial" w:eastAsia="Calibri" w:hAnsi="Arial" w:cs="Arial"/>
          <w:sz w:val="24"/>
        </w:rPr>
        <w:t>Maria è castissima perché ha abbracciato in tutto la volontà del suo Signore nel suo essere Madre del Figlio dell’Altissimo e a questa finalità ha consacrato tutta la sua vita. Nessun pensiero, nessun desiderio, nessun anelito che non fossero quelli di Dio. La maternità in lei è stata vissuta al sommo della perfezione. Maria è il modello di ogni madre: modello nel corpo, nello spirito, nell’anima. Modello nei desideri, nei pensieri, nelle azioni, nelle opere. Modello in tutto.  Vergine Maria, Angeli e Santi, fateci casti per il nostro Dio.</w:t>
      </w:r>
      <w:bookmarkStart w:id="1" w:name="_GoBack"/>
      <w:bookmarkEnd w:id="1"/>
    </w:p>
    <w:sectPr w:rsidR="00AF0EA4" w:rsidSect="00854E89">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12378D"/>
    <w:rsid w:val="00290657"/>
    <w:rsid w:val="00624BFB"/>
    <w:rsid w:val="00854E89"/>
    <w:rsid w:val="008F5040"/>
    <w:rsid w:val="009E41A2"/>
    <w:rsid w:val="00AF0EA4"/>
    <w:rsid w:val="00C12C30"/>
    <w:rsid w:val="00C16835"/>
    <w:rsid w:val="00DB1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78FE"/>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2019-09-28T19:28:00Z</dcterms:created>
  <dcterms:modified xsi:type="dcterms:W3CDTF">2019-12-03T21:22:00Z</dcterms:modified>
</cp:coreProperties>
</file>