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70" w:rsidRPr="00B13B70" w:rsidRDefault="00B13B70" w:rsidP="00B13B70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2"/>
        </w:rPr>
      </w:pPr>
      <w:bookmarkStart w:id="0" w:name="_Toc12712782"/>
      <w:r w:rsidRPr="00B13B70">
        <w:rPr>
          <w:rFonts w:ascii="Arial" w:eastAsia="Times New Roman" w:hAnsi="Arial" w:cs="Arial"/>
          <w:b/>
          <w:bCs/>
          <w:kern w:val="32"/>
          <w:sz w:val="36"/>
          <w:szCs w:val="32"/>
        </w:rPr>
        <w:t>NOVENA IN ONORE DELLA BEATA VERGINE MARIA ASSUNTA IN CIELO IN CORPO E ANIMA</w:t>
      </w:r>
      <w:bookmarkEnd w:id="0"/>
    </w:p>
    <w:p w:rsidR="00E507E8" w:rsidRDefault="00B13B70" w:rsidP="00E33DAE">
      <w:pPr>
        <w:keepNext/>
        <w:spacing w:after="120" w:line="240" w:lineRule="auto"/>
        <w:jc w:val="right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bookmarkStart w:id="1" w:name="_Toc12199369"/>
      <w:bookmarkStart w:id="2" w:name="_Toc12712783"/>
      <w:r w:rsidRPr="00B13B70">
        <w:rPr>
          <w:rFonts w:ascii="Arial" w:eastAsia="Times New Roman" w:hAnsi="Arial" w:cs="Arial"/>
          <w:b/>
          <w:bCs/>
          <w:sz w:val="26"/>
          <w:szCs w:val="26"/>
        </w:rPr>
        <w:t>M</w:t>
      </w:r>
      <w:r w:rsidR="00F962D4">
        <w:rPr>
          <w:rFonts w:ascii="Arial" w:eastAsia="Times New Roman" w:hAnsi="Arial" w:cs="Arial"/>
          <w:b/>
          <w:bCs/>
          <w:sz w:val="26"/>
          <w:szCs w:val="26"/>
        </w:rPr>
        <w:t>ERCOLED</w:t>
      </w:r>
      <w:r w:rsidRPr="00B13B70">
        <w:rPr>
          <w:rFonts w:ascii="Arial" w:eastAsia="Times New Roman" w:hAnsi="Arial" w:cs="Arial"/>
          <w:b/>
          <w:bCs/>
          <w:sz w:val="26"/>
          <w:szCs w:val="26"/>
        </w:rPr>
        <w:t xml:space="preserve">Ì </w:t>
      </w:r>
      <w:r w:rsidR="00F962D4">
        <w:rPr>
          <w:rFonts w:ascii="Arial" w:eastAsia="Times New Roman" w:hAnsi="Arial" w:cs="Arial"/>
          <w:b/>
          <w:bCs/>
          <w:sz w:val="26"/>
          <w:szCs w:val="26"/>
        </w:rPr>
        <w:t>12</w:t>
      </w:r>
      <w:r w:rsidRPr="00B13B70">
        <w:rPr>
          <w:rFonts w:ascii="Arial" w:eastAsia="Times New Roman" w:hAnsi="Arial" w:cs="Arial"/>
          <w:b/>
          <w:bCs/>
          <w:sz w:val="26"/>
          <w:szCs w:val="26"/>
        </w:rPr>
        <w:t xml:space="preserve"> AGOSTO</w:t>
      </w:r>
      <w:bookmarkEnd w:id="1"/>
      <w:bookmarkEnd w:id="2"/>
    </w:p>
    <w:p w:rsidR="00233C6C" w:rsidRPr="005A2F50" w:rsidRDefault="00233C6C" w:rsidP="00233C6C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233C6C" w:rsidRPr="005A2F50" w:rsidRDefault="005A2F50" w:rsidP="00233C6C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Maria p</w:t>
      </w:r>
      <w:r w:rsidR="00233C6C" w:rsidRPr="005A2F50">
        <w:rPr>
          <w:rFonts w:ascii="Arial" w:eastAsia="Calibri" w:hAnsi="Arial" w:cs="Arial"/>
          <w:b/>
          <w:sz w:val="24"/>
          <w:szCs w:val="24"/>
        </w:rPr>
        <w:t xml:space="preserve">iù che la </w:t>
      </w:r>
      <w:r>
        <w:rPr>
          <w:rFonts w:ascii="Arial" w:eastAsia="Calibri" w:hAnsi="Arial" w:cs="Arial"/>
          <w:b/>
          <w:sz w:val="24"/>
          <w:szCs w:val="24"/>
        </w:rPr>
        <w:t>d</w:t>
      </w:r>
      <w:r w:rsidR="00233C6C" w:rsidRPr="005A2F50">
        <w:rPr>
          <w:rFonts w:ascii="Arial" w:eastAsia="Calibri" w:hAnsi="Arial" w:cs="Arial"/>
          <w:b/>
          <w:sz w:val="24"/>
          <w:szCs w:val="24"/>
        </w:rPr>
        <w:t xml:space="preserve">onna di </w:t>
      </w:r>
      <w:proofErr w:type="spellStart"/>
      <w:r w:rsidR="00233C6C" w:rsidRPr="005A2F50">
        <w:rPr>
          <w:rFonts w:ascii="Arial" w:eastAsia="Calibri" w:hAnsi="Arial" w:cs="Arial"/>
          <w:b/>
          <w:sz w:val="24"/>
          <w:szCs w:val="24"/>
        </w:rPr>
        <w:t>Sunem</w:t>
      </w:r>
      <w:proofErr w:type="spellEnd"/>
      <w:r w:rsidR="00233C6C" w:rsidRPr="005A2F5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233C6C" w:rsidRPr="005A2F50" w:rsidRDefault="00233C6C" w:rsidP="00233C6C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F50">
        <w:rPr>
          <w:rFonts w:ascii="Arial" w:eastAsia="Calibri" w:hAnsi="Arial" w:cs="Arial"/>
          <w:sz w:val="24"/>
          <w:szCs w:val="24"/>
        </w:rPr>
        <w:t xml:space="preserve">La donna di </w:t>
      </w:r>
      <w:proofErr w:type="spellStart"/>
      <w:r w:rsidRPr="005A2F50">
        <w:rPr>
          <w:rFonts w:ascii="Arial" w:eastAsia="Calibri" w:hAnsi="Arial" w:cs="Arial"/>
          <w:sz w:val="24"/>
          <w:szCs w:val="24"/>
        </w:rPr>
        <w:t>Sunem</w:t>
      </w:r>
      <w:proofErr w:type="spellEnd"/>
      <w:r w:rsidRPr="005A2F50">
        <w:rPr>
          <w:rFonts w:ascii="Arial" w:eastAsia="Calibri" w:hAnsi="Arial" w:cs="Arial"/>
          <w:sz w:val="24"/>
          <w:szCs w:val="24"/>
        </w:rPr>
        <w:t xml:space="preserve"> fa del bene al profeta del Dio vivente. Il profeta del Dio vivente le promette u</w:t>
      </w:r>
      <w:r w:rsidR="005A2F50">
        <w:rPr>
          <w:rFonts w:ascii="Arial" w:eastAsia="Calibri" w:hAnsi="Arial" w:cs="Arial"/>
          <w:sz w:val="24"/>
          <w:szCs w:val="24"/>
        </w:rPr>
        <w:t xml:space="preserve">n figlio nel nome del suo Dio. </w:t>
      </w:r>
      <w:r w:rsidRPr="005A2F50">
        <w:rPr>
          <w:rFonts w:ascii="Arial" w:eastAsia="Calibri" w:hAnsi="Arial" w:cs="Arial"/>
          <w:sz w:val="24"/>
          <w:szCs w:val="24"/>
        </w:rPr>
        <w:t xml:space="preserve">Il figlio nasce. Poi da piccolo muore. </w:t>
      </w:r>
    </w:p>
    <w:p w:rsidR="00233C6C" w:rsidRPr="005A2F50" w:rsidRDefault="00233C6C" w:rsidP="00233C6C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F50">
        <w:rPr>
          <w:rFonts w:ascii="Arial" w:eastAsia="Calibri" w:hAnsi="Arial" w:cs="Arial"/>
          <w:sz w:val="24"/>
          <w:szCs w:val="24"/>
        </w:rPr>
        <w:t xml:space="preserve">La fede della donna viene messa a dura prova. Anche lei si smarrisce, si perde. Pensa che i figli siano eterni. </w:t>
      </w:r>
    </w:p>
    <w:p w:rsidR="00233C6C" w:rsidRPr="005A2F50" w:rsidRDefault="00233C6C" w:rsidP="00233C6C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A2F50">
        <w:rPr>
          <w:rFonts w:ascii="Arial" w:eastAsia="Calibri" w:hAnsi="Arial" w:cs="Arial"/>
          <w:i/>
          <w:sz w:val="24"/>
          <w:szCs w:val="24"/>
        </w:rPr>
        <w:t xml:space="preserve">Un giorno Eliseo passava per </w:t>
      </w:r>
      <w:proofErr w:type="spellStart"/>
      <w:r w:rsidRPr="005A2F50">
        <w:rPr>
          <w:rFonts w:ascii="Arial" w:eastAsia="Calibri" w:hAnsi="Arial" w:cs="Arial"/>
          <w:i/>
          <w:sz w:val="24"/>
          <w:szCs w:val="24"/>
        </w:rPr>
        <w:t>Sunem</w:t>
      </w:r>
      <w:proofErr w:type="spellEnd"/>
      <w:r w:rsidRPr="005A2F50">
        <w:rPr>
          <w:rFonts w:ascii="Arial" w:eastAsia="Calibri" w:hAnsi="Arial" w:cs="Arial"/>
          <w:i/>
          <w:sz w:val="24"/>
          <w:szCs w:val="24"/>
        </w:rPr>
        <w:t xml:space="preserve">, ove c’era un’illustre donna, che lo trattenne a mangiare. In seguito, tutte le volte che passava, si fermava a mangiare da lei. Ella disse al marito: «Io so che è un uomo di Dio, un santo, colui che passa sempre da noi. Facciamo una piccola stanza superiore, in muratura, mettiamoci un letto, un tavolo, una sedia e un candeliere; così, venendo da noi, vi si potrà ritirare». Un giorno che passò di lì, si ritirò nella stanza superiore e si coricò. Egli disse a </w:t>
      </w:r>
      <w:proofErr w:type="spellStart"/>
      <w:r w:rsidRPr="005A2F50">
        <w:rPr>
          <w:rFonts w:ascii="Arial" w:eastAsia="Calibri" w:hAnsi="Arial" w:cs="Arial"/>
          <w:i/>
          <w:sz w:val="24"/>
          <w:szCs w:val="24"/>
        </w:rPr>
        <w:t>Giezi</w:t>
      </w:r>
      <w:proofErr w:type="spellEnd"/>
      <w:r w:rsidRPr="005A2F50">
        <w:rPr>
          <w:rFonts w:ascii="Arial" w:eastAsia="Calibri" w:hAnsi="Arial" w:cs="Arial"/>
          <w:i/>
          <w:sz w:val="24"/>
          <w:szCs w:val="24"/>
        </w:rPr>
        <w:t xml:space="preserve">, suo servo: «Chiama questa </w:t>
      </w:r>
      <w:proofErr w:type="spellStart"/>
      <w:r w:rsidRPr="005A2F50">
        <w:rPr>
          <w:rFonts w:ascii="Arial" w:eastAsia="Calibri" w:hAnsi="Arial" w:cs="Arial"/>
          <w:i/>
          <w:sz w:val="24"/>
          <w:szCs w:val="24"/>
        </w:rPr>
        <w:t>Sunammita</w:t>
      </w:r>
      <w:proofErr w:type="spellEnd"/>
      <w:r w:rsidRPr="005A2F50">
        <w:rPr>
          <w:rFonts w:ascii="Arial" w:eastAsia="Calibri" w:hAnsi="Arial" w:cs="Arial"/>
          <w:i/>
          <w:sz w:val="24"/>
          <w:szCs w:val="24"/>
        </w:rPr>
        <w:t xml:space="preserve">». La chiamò e lei si presentò a lui. Eliseo disse al suo servo: «Dille tu: “Ecco, hai avuto per noi tutta questa premura; che cosa possiamo fare per te? C’è forse bisogno di parlare in tuo favore al re o al comandante dell’esercito?”». Ella rispose: «Io vivo tranquilla con il mio popolo». Eliseo replicò: «Che cosa si può fare per lei?». </w:t>
      </w:r>
      <w:proofErr w:type="spellStart"/>
      <w:r w:rsidRPr="005A2F50">
        <w:rPr>
          <w:rFonts w:ascii="Arial" w:eastAsia="Calibri" w:hAnsi="Arial" w:cs="Arial"/>
          <w:i/>
          <w:sz w:val="24"/>
          <w:szCs w:val="24"/>
        </w:rPr>
        <w:t>Giezi</w:t>
      </w:r>
      <w:proofErr w:type="spellEnd"/>
      <w:r w:rsidRPr="005A2F50">
        <w:rPr>
          <w:rFonts w:ascii="Arial" w:eastAsia="Calibri" w:hAnsi="Arial" w:cs="Arial"/>
          <w:i/>
          <w:sz w:val="24"/>
          <w:szCs w:val="24"/>
        </w:rPr>
        <w:t xml:space="preserve"> disse: «Purtroppo lei non ha un figlio e suo marito è vecchio». Eliseo disse: «Chiamala!». La chiamò; ella si fermò sulla porta. Allora disse: «L’anno prossimo, in questa stessa stagione, tu stringerai un figlio fra le tue braccia». Ella rispose: «No, mio signore, uomo di Dio, non mentire con la tua serva». Ora la donna concepì e partorì un figlio, nel tempo stabilito, in quel periodo dell’anno, come le aveva detto Eliseo.</w:t>
      </w:r>
    </w:p>
    <w:p w:rsidR="00233C6C" w:rsidRPr="005A2F50" w:rsidRDefault="00233C6C" w:rsidP="00233C6C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A2F50">
        <w:rPr>
          <w:rFonts w:ascii="Arial" w:eastAsia="Calibri" w:hAnsi="Arial" w:cs="Arial"/>
          <w:i/>
          <w:sz w:val="24"/>
          <w:szCs w:val="24"/>
        </w:rPr>
        <w:t xml:space="preserve">Il bambino crebbe e un giorno uscì per andare dal padre presso i mietitori. Egli disse a suo padre: «La mia testa, la mia testa!». Il padre ordinò a un servo: «Portalo da sua madre». Questi lo prese e lo portò da sua madre. Il bambino sedette sulle ginocchia di lei fino a mezzogiorno, poi morì. Ella salì a coricarlo sul letto dell’uomo di Dio; chiuse la porta e uscì. Chiamò il marito e gli disse: «Mandami per favore uno dei servi e un’asina; voglio correre dall’uomo di Dio e tornerò subito». </w:t>
      </w:r>
    </w:p>
    <w:p w:rsidR="00233C6C" w:rsidRPr="005A2F50" w:rsidRDefault="00551F92" w:rsidP="00233C6C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… </w:t>
      </w:r>
      <w:r w:rsidR="00233C6C" w:rsidRPr="005A2F50">
        <w:rPr>
          <w:rFonts w:ascii="Arial" w:eastAsia="Calibri" w:hAnsi="Arial" w:cs="Arial"/>
          <w:i/>
          <w:sz w:val="24"/>
          <w:szCs w:val="24"/>
        </w:rPr>
        <w:t xml:space="preserve">Eliseo entrò in casa. Il ragazzo era morto, coricato sul letto. Egli entrò, chiuse la porta dietro a loro due e pregò il Signore. Quindi salì e si coricò sul bambino; pose la bocca sulla bocca di lui, gli occhi sugli occhi di lui, le mani sulle mani di lui, si curvò su di lui e il corpo del bambino riprese calore. Quindi desistette e si mise a camminare qua e là per la casa; poi salì e si curvò su di lui. Il ragazzo starnutì sette volte, poi aprì gli occhi. Eliseo chiamò </w:t>
      </w:r>
      <w:proofErr w:type="spellStart"/>
      <w:r w:rsidR="00233C6C" w:rsidRPr="005A2F50">
        <w:rPr>
          <w:rFonts w:ascii="Arial" w:eastAsia="Calibri" w:hAnsi="Arial" w:cs="Arial"/>
          <w:i/>
          <w:sz w:val="24"/>
          <w:szCs w:val="24"/>
        </w:rPr>
        <w:t>Giezi</w:t>
      </w:r>
      <w:proofErr w:type="spellEnd"/>
      <w:r w:rsidR="00233C6C" w:rsidRPr="005A2F50">
        <w:rPr>
          <w:rFonts w:ascii="Arial" w:eastAsia="Calibri" w:hAnsi="Arial" w:cs="Arial"/>
          <w:i/>
          <w:sz w:val="24"/>
          <w:szCs w:val="24"/>
        </w:rPr>
        <w:t xml:space="preserve"> e gli disse: «Chiama questa </w:t>
      </w:r>
      <w:proofErr w:type="spellStart"/>
      <w:r w:rsidR="00233C6C" w:rsidRPr="005A2F50">
        <w:rPr>
          <w:rFonts w:ascii="Arial" w:eastAsia="Calibri" w:hAnsi="Arial" w:cs="Arial"/>
          <w:i/>
          <w:sz w:val="24"/>
          <w:szCs w:val="24"/>
        </w:rPr>
        <w:t>Sunammita</w:t>
      </w:r>
      <w:proofErr w:type="spellEnd"/>
      <w:r w:rsidR="00233C6C" w:rsidRPr="005A2F50">
        <w:rPr>
          <w:rFonts w:ascii="Arial" w:eastAsia="Calibri" w:hAnsi="Arial" w:cs="Arial"/>
          <w:i/>
          <w:sz w:val="24"/>
          <w:szCs w:val="24"/>
        </w:rPr>
        <w:t xml:space="preserve">!». La chiamò e, quando lei gli giunse vicino, le disse: «Prendi tuo figlio!». Quella entrò, cadde ai piedi di lui, si prostrò a terra, prese il figlio e uscì (2Re 4,8-37). </w:t>
      </w:r>
    </w:p>
    <w:p w:rsidR="005A2F50" w:rsidRPr="005A2F50" w:rsidRDefault="005A2F50" w:rsidP="005A2F50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F50">
        <w:rPr>
          <w:rFonts w:ascii="Arial" w:eastAsia="Calibri" w:hAnsi="Arial" w:cs="Arial"/>
          <w:sz w:val="24"/>
          <w:szCs w:val="24"/>
        </w:rPr>
        <w:t>La Vergine Maria, anche Lei riceve il Figlio dal Signore per purissimo dono. Lei sa però che il Figlio è sempre di Dio e per tutta la vita Lei ha dato ciò che è di Dio a Dio.</w:t>
      </w:r>
    </w:p>
    <w:p w:rsidR="005A2F50" w:rsidRPr="005A2F50" w:rsidRDefault="005A2F50" w:rsidP="005A2F50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F50">
        <w:rPr>
          <w:rFonts w:ascii="Arial" w:eastAsia="Calibri" w:hAnsi="Arial" w:cs="Arial"/>
          <w:sz w:val="24"/>
          <w:szCs w:val="24"/>
        </w:rPr>
        <w:t>Mai ne ha fatto un tesoro per sé. Maria è la Donna che dona il Figlio a Dio. Dal primo istante del parto fino al momento culminante della croce.</w:t>
      </w:r>
    </w:p>
    <w:p w:rsidR="005A2F50" w:rsidRPr="005A2F50" w:rsidRDefault="005A2F50" w:rsidP="005A2F50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F50">
        <w:rPr>
          <w:rFonts w:ascii="Arial" w:eastAsia="Calibri" w:hAnsi="Arial" w:cs="Arial"/>
          <w:sz w:val="24"/>
          <w:szCs w:val="24"/>
        </w:rPr>
        <w:t>Tante oggi sono le madri inconsolabili pe</w:t>
      </w:r>
      <w:r w:rsidR="00551F92">
        <w:rPr>
          <w:rFonts w:ascii="Arial" w:eastAsia="Calibri" w:hAnsi="Arial" w:cs="Arial"/>
          <w:sz w:val="24"/>
          <w:szCs w:val="24"/>
        </w:rPr>
        <w:t xml:space="preserve">r la morte del proprio figlio. </w:t>
      </w:r>
      <w:r w:rsidRPr="005A2F50">
        <w:rPr>
          <w:rFonts w:ascii="Arial" w:eastAsia="Calibri" w:hAnsi="Arial" w:cs="Arial"/>
          <w:sz w:val="24"/>
          <w:szCs w:val="24"/>
        </w:rPr>
        <w:t>Esse non hanno saputo, non sanno fare dono a Dio del loro figlio. Lo pensano un tesoro esclusivo per esse. Sono senza la verità della fede.</w:t>
      </w:r>
    </w:p>
    <w:p w:rsidR="005A2F50" w:rsidRPr="0098494B" w:rsidRDefault="005A2F50" w:rsidP="005A2F50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F50">
        <w:rPr>
          <w:rFonts w:ascii="Arial" w:eastAsia="Calibri" w:hAnsi="Arial" w:cs="Arial"/>
          <w:sz w:val="24"/>
          <w:szCs w:val="24"/>
        </w:rPr>
        <w:t xml:space="preserve">Mai questo errore è stato commesso da Maria. Lei è stata sempre fedelissima al dono. </w:t>
      </w:r>
    </w:p>
    <w:p w:rsidR="005A2F50" w:rsidRPr="005A2F50" w:rsidRDefault="005A2F50" w:rsidP="005A2F50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Maria p</w:t>
      </w:r>
      <w:r w:rsidRPr="005A2F50">
        <w:rPr>
          <w:rFonts w:ascii="Arial" w:eastAsia="Calibri" w:hAnsi="Arial" w:cs="Arial"/>
          <w:b/>
          <w:sz w:val="24"/>
          <w:szCs w:val="24"/>
        </w:rPr>
        <w:t>iù che Ester</w:t>
      </w:r>
    </w:p>
    <w:p w:rsidR="005A2F50" w:rsidRPr="005A2F50" w:rsidRDefault="005A2F50" w:rsidP="005A2F50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F50">
        <w:rPr>
          <w:rFonts w:ascii="Arial" w:eastAsia="Calibri" w:hAnsi="Arial" w:cs="Arial"/>
          <w:sz w:val="24"/>
          <w:szCs w:val="24"/>
        </w:rPr>
        <w:t>Ester è la regina che prega e che espone la sua vita per la salvezza del suo popolo.</w:t>
      </w:r>
    </w:p>
    <w:p w:rsidR="005A2F50" w:rsidRPr="005A2F50" w:rsidRDefault="005A2F50" w:rsidP="005A2F50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A2F50">
        <w:rPr>
          <w:rFonts w:ascii="Arial" w:eastAsia="Calibri" w:hAnsi="Arial" w:cs="Arial"/>
          <w:i/>
          <w:sz w:val="24"/>
          <w:szCs w:val="24"/>
        </w:rPr>
        <w:t>Anche la regina Ester cercò rifugio presso il Signore, presa da un’angoscia mortale. Si tolse le vesti di lusso e indossò gli abiti di miseria e di lutto; invece dei superbi profumi si riempì la testa di ceneri e di immondizie</w:t>
      </w:r>
      <w:r w:rsidR="00847FD8">
        <w:rPr>
          <w:rFonts w:ascii="Arial" w:eastAsia="Calibri" w:hAnsi="Arial" w:cs="Arial"/>
          <w:i/>
          <w:sz w:val="24"/>
          <w:szCs w:val="24"/>
        </w:rPr>
        <w:t>. Umiliò duramente il suo corpo</w:t>
      </w:r>
      <w:r w:rsidRPr="005A2F50">
        <w:rPr>
          <w:rFonts w:ascii="Arial" w:eastAsia="Calibri" w:hAnsi="Arial" w:cs="Arial"/>
          <w:i/>
          <w:sz w:val="24"/>
          <w:szCs w:val="24"/>
        </w:rPr>
        <w:t xml:space="preserve"> e, con i capelli sconvolti, coprì ogni sua parte che prima soleva ornare a festa. Poi supplicò il Signore e disse: </w:t>
      </w:r>
    </w:p>
    <w:p w:rsidR="005A2F50" w:rsidRPr="005A2F50" w:rsidRDefault="005A2F50" w:rsidP="005A2F50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A2F50">
        <w:rPr>
          <w:rFonts w:ascii="Arial" w:eastAsia="Calibri" w:hAnsi="Arial" w:cs="Arial"/>
          <w:i/>
          <w:sz w:val="24"/>
          <w:szCs w:val="24"/>
        </w:rPr>
        <w:t>«Mio Signore, nostro re, tu sei l’unico! Vieni in aiuto a me che sono sola e non ho altro soccorso all’infuori di te, perché un grande pericolo mi sovrasta.</w:t>
      </w:r>
    </w:p>
    <w:p w:rsidR="005A2F50" w:rsidRPr="005A2F50" w:rsidRDefault="005A2F50" w:rsidP="005A2F50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A2F50">
        <w:rPr>
          <w:rFonts w:ascii="Arial" w:eastAsia="Calibri" w:hAnsi="Arial" w:cs="Arial"/>
          <w:i/>
          <w:sz w:val="24"/>
          <w:szCs w:val="24"/>
        </w:rPr>
        <w:t xml:space="preserve">Io ho sentito fin dalla mia nascita, in seno alla mia famiglia, che tu, Signore, hai preso Israele tra tutte le nazioni e i nostri padri tra tutti i loro antenati come tua eterna eredità, e hai fatto per loro tutto quello che avevi promesso. Ma ora abbiamo peccato contro di te e ci hai consegnato nelle mani dei nostri nemici, perché abbiamo dato gloria ai loro </w:t>
      </w:r>
      <w:proofErr w:type="spellStart"/>
      <w:r w:rsidRPr="005A2F50">
        <w:rPr>
          <w:rFonts w:ascii="Arial" w:eastAsia="Calibri" w:hAnsi="Arial" w:cs="Arial"/>
          <w:i/>
          <w:sz w:val="24"/>
          <w:szCs w:val="24"/>
        </w:rPr>
        <w:t>dèi</w:t>
      </w:r>
      <w:proofErr w:type="spellEnd"/>
      <w:r w:rsidRPr="005A2F50">
        <w:rPr>
          <w:rFonts w:ascii="Arial" w:eastAsia="Calibri" w:hAnsi="Arial" w:cs="Arial"/>
          <w:i/>
          <w:sz w:val="24"/>
          <w:szCs w:val="24"/>
        </w:rPr>
        <w:t>. Tu sei giusto, Signore!</w:t>
      </w:r>
    </w:p>
    <w:p w:rsidR="005A2F50" w:rsidRPr="005A2F50" w:rsidRDefault="00847FD8" w:rsidP="005A2F50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… </w:t>
      </w:r>
      <w:r w:rsidR="005A2F50" w:rsidRPr="005A2F50">
        <w:rPr>
          <w:rFonts w:ascii="Arial" w:eastAsia="Calibri" w:hAnsi="Arial" w:cs="Arial"/>
          <w:i/>
          <w:sz w:val="24"/>
          <w:szCs w:val="24"/>
        </w:rPr>
        <w:t>Non consegnare, Signore, il tuo scettro a quelli che neppure esistono. Non permettere che ridano della nostra caduta; ma volgi contro di loro questi loro progetti e colpisci con un castigo esemplare chi è a capo dei nostri persecutori.</w:t>
      </w:r>
    </w:p>
    <w:p w:rsidR="005A2F50" w:rsidRPr="005A2F50" w:rsidRDefault="005A2F50" w:rsidP="005A2F50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proofErr w:type="spellStart"/>
      <w:r w:rsidRPr="005A2F50">
        <w:rPr>
          <w:rFonts w:ascii="Arial" w:eastAsia="Calibri" w:hAnsi="Arial" w:cs="Arial"/>
          <w:i/>
          <w:sz w:val="24"/>
          <w:szCs w:val="24"/>
        </w:rPr>
        <w:t>Ricòrdati</w:t>
      </w:r>
      <w:proofErr w:type="spellEnd"/>
      <w:r w:rsidRPr="005A2F50">
        <w:rPr>
          <w:rFonts w:ascii="Arial" w:eastAsia="Calibri" w:hAnsi="Arial" w:cs="Arial"/>
          <w:i/>
          <w:sz w:val="24"/>
          <w:szCs w:val="24"/>
        </w:rPr>
        <w:t xml:space="preserve">, Signore, </w:t>
      </w:r>
      <w:proofErr w:type="spellStart"/>
      <w:r w:rsidRPr="005A2F50">
        <w:rPr>
          <w:rFonts w:ascii="Arial" w:eastAsia="Calibri" w:hAnsi="Arial" w:cs="Arial"/>
          <w:i/>
          <w:sz w:val="24"/>
          <w:szCs w:val="24"/>
        </w:rPr>
        <w:t>manifèstati</w:t>
      </w:r>
      <w:proofErr w:type="spellEnd"/>
      <w:r w:rsidRPr="005A2F50">
        <w:rPr>
          <w:rFonts w:ascii="Arial" w:eastAsia="Calibri" w:hAnsi="Arial" w:cs="Arial"/>
          <w:i/>
          <w:sz w:val="24"/>
          <w:szCs w:val="24"/>
        </w:rPr>
        <w:t xml:space="preserve"> nel giorno della nostra afflizione e </w:t>
      </w:r>
      <w:proofErr w:type="spellStart"/>
      <w:r w:rsidRPr="005A2F50">
        <w:rPr>
          <w:rFonts w:ascii="Arial" w:eastAsia="Calibri" w:hAnsi="Arial" w:cs="Arial"/>
          <w:i/>
          <w:sz w:val="24"/>
          <w:szCs w:val="24"/>
        </w:rPr>
        <w:t>da’</w:t>
      </w:r>
      <w:proofErr w:type="spellEnd"/>
      <w:r w:rsidRPr="005A2F50">
        <w:rPr>
          <w:rFonts w:ascii="Arial" w:eastAsia="Calibri" w:hAnsi="Arial" w:cs="Arial"/>
          <w:i/>
          <w:sz w:val="24"/>
          <w:szCs w:val="24"/>
        </w:rPr>
        <w:t xml:space="preserve"> a me coraggio, o re degli </w:t>
      </w:r>
      <w:proofErr w:type="spellStart"/>
      <w:r w:rsidRPr="005A2F50">
        <w:rPr>
          <w:rFonts w:ascii="Arial" w:eastAsia="Calibri" w:hAnsi="Arial" w:cs="Arial"/>
          <w:i/>
          <w:sz w:val="24"/>
          <w:szCs w:val="24"/>
        </w:rPr>
        <w:t>dèi</w:t>
      </w:r>
      <w:proofErr w:type="spellEnd"/>
      <w:r w:rsidRPr="005A2F50">
        <w:rPr>
          <w:rFonts w:ascii="Arial" w:eastAsia="Calibri" w:hAnsi="Arial" w:cs="Arial"/>
          <w:i/>
          <w:sz w:val="24"/>
          <w:szCs w:val="24"/>
        </w:rPr>
        <w:t xml:space="preserve"> e dominatore di ogni potere. Metti nella mia bocca una parola ben misurata di fronte al leone e volgi il suo cuore all’odio contro colui che ci combatte, per lo sterminio suo e di coloro che sono d’accordo con lui. Quanto a noi, salvaci con la tua mano e vieni in mio aiuto, perché sono sola e non ho altri che te, Signore!</w:t>
      </w:r>
    </w:p>
    <w:p w:rsidR="005A2F50" w:rsidRPr="005A2F50" w:rsidRDefault="00847FD8" w:rsidP="005A2F50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… </w:t>
      </w:r>
      <w:r w:rsidR="005A2F50" w:rsidRPr="005A2F50">
        <w:rPr>
          <w:rFonts w:ascii="Arial" w:eastAsia="Calibri" w:hAnsi="Arial" w:cs="Arial"/>
          <w:i/>
          <w:sz w:val="24"/>
          <w:szCs w:val="24"/>
        </w:rPr>
        <w:t>O Dio, che su tutti eserciti la forza, ascolta la voce dei disperati, liberaci dalla mano dei malvagi e libera me dalla mia angoscia!». (Est 4,17k-17z).</w:t>
      </w:r>
    </w:p>
    <w:p w:rsidR="005A2F50" w:rsidRPr="005A2F50" w:rsidRDefault="005A2F50" w:rsidP="005A2F50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A2F50">
        <w:rPr>
          <w:rFonts w:ascii="Arial" w:eastAsia="Calibri" w:hAnsi="Arial" w:cs="Arial"/>
          <w:i/>
          <w:sz w:val="24"/>
          <w:szCs w:val="24"/>
        </w:rPr>
        <w:t xml:space="preserve">Il terzo giorno, quando ebbe finito di pregare, ella si tolse gli abiti servili e si rivestì di quelli sontuosi. </w:t>
      </w:r>
    </w:p>
    <w:p w:rsidR="005A2F50" w:rsidRPr="005A2F50" w:rsidRDefault="005A2F50" w:rsidP="005A2F50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A2F50">
        <w:rPr>
          <w:rFonts w:ascii="Arial" w:eastAsia="Calibri" w:hAnsi="Arial" w:cs="Arial"/>
          <w:i/>
          <w:sz w:val="24"/>
          <w:szCs w:val="24"/>
        </w:rPr>
        <w:t xml:space="preserve">Fattasi splendida, invocò quel Dio che su tutti veglia e tutti salva, e prese con sé due ancelle. </w:t>
      </w:r>
      <w:r w:rsidR="001B3FE1">
        <w:rPr>
          <w:rFonts w:ascii="Arial" w:eastAsia="Calibri" w:hAnsi="Arial" w:cs="Arial"/>
          <w:i/>
          <w:sz w:val="24"/>
          <w:szCs w:val="24"/>
        </w:rPr>
        <w:t xml:space="preserve">… </w:t>
      </w:r>
      <w:r w:rsidRPr="005A2F50">
        <w:rPr>
          <w:rFonts w:ascii="Arial" w:eastAsia="Calibri" w:hAnsi="Arial" w:cs="Arial"/>
          <w:i/>
          <w:sz w:val="24"/>
          <w:szCs w:val="24"/>
        </w:rPr>
        <w:t xml:space="preserve">Attraversate tutte le porte, si fermò davanti al re. Egli stava seduto sul suo trono regale e rivestiva i suoi ornamenti ufficiali: era tutto splendente di oro e di pietre preziose e aveva un aspetto che incuteva paura. Alzato il viso, che la sua maestà rendeva fiammeggiante, al culmine della collera la guardò. La regina cadde a terra, in un attimo di svenimento, mutò colore e si curvò sulla testa dell’ancella che l’accompagnava. Dio volse a dolcezza l’animo del re: ansioso, balzò dal trono, la prese tra le braccia, fino a quando ella non si fu rialzata, e la confortava con parole rassicuranti, dicendole: «Che c’è, Ester? Io sono tuo fratello; coraggio, tu non morirai, perché il nostro decreto è solo per la gente comune. </w:t>
      </w:r>
      <w:proofErr w:type="spellStart"/>
      <w:r w:rsidRPr="005A2F50">
        <w:rPr>
          <w:rFonts w:ascii="Arial" w:eastAsia="Calibri" w:hAnsi="Arial" w:cs="Arial"/>
          <w:i/>
          <w:sz w:val="24"/>
          <w:szCs w:val="24"/>
        </w:rPr>
        <w:t>Avvicìnati</w:t>
      </w:r>
      <w:proofErr w:type="spellEnd"/>
      <w:r w:rsidRPr="005A2F50">
        <w:rPr>
          <w:rFonts w:ascii="Arial" w:eastAsia="Calibri" w:hAnsi="Arial" w:cs="Arial"/>
          <w:i/>
          <w:sz w:val="24"/>
          <w:szCs w:val="24"/>
        </w:rPr>
        <w:t>!».</w:t>
      </w:r>
    </w:p>
    <w:p w:rsidR="005A2F50" w:rsidRPr="005A2F50" w:rsidRDefault="001B3FE1" w:rsidP="001B3FE1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… </w:t>
      </w:r>
      <w:r w:rsidR="005A2F50" w:rsidRPr="005A2F50">
        <w:rPr>
          <w:rFonts w:ascii="Arial" w:eastAsia="Calibri" w:hAnsi="Arial" w:cs="Arial"/>
          <w:i/>
          <w:sz w:val="24"/>
          <w:szCs w:val="24"/>
        </w:rPr>
        <w:t xml:space="preserve">Gli disse: «Ti ho visto, signore, come un angelo di Dio e il mio cuore è rimasto sconvolto per timore della tua gloria: tu sei ammirevole, signore, e il tuo volto è pieno d’incanto». Mentre parlava, cadde svenuta; il re si turbò e tutti i suoi servi cercavano di rincuorarla. </w:t>
      </w:r>
      <w:r w:rsidR="00443AD3">
        <w:rPr>
          <w:rFonts w:ascii="Arial" w:hAnsi="Arial" w:cs="Arial"/>
          <w:i/>
          <w:sz w:val="24"/>
          <w:szCs w:val="24"/>
        </w:rPr>
        <w:t>(Est 5,1-14)</w:t>
      </w:r>
      <w:bookmarkStart w:id="3" w:name="_GoBack"/>
      <w:bookmarkEnd w:id="3"/>
    </w:p>
    <w:p w:rsidR="0098494B" w:rsidRPr="005A2F50" w:rsidRDefault="0098494B" w:rsidP="0098494B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F50">
        <w:rPr>
          <w:rFonts w:ascii="Arial" w:eastAsia="Calibri" w:hAnsi="Arial" w:cs="Arial"/>
          <w:sz w:val="24"/>
          <w:szCs w:val="24"/>
        </w:rPr>
        <w:t>La Vergine Maria è la Regina del Cielo e della terra che sempre deve presentarsi al cospetto del Figlio suo per chiedere pietà per i suoi figli.</w:t>
      </w:r>
    </w:p>
    <w:p w:rsidR="0098494B" w:rsidRPr="005A2F50" w:rsidRDefault="0098494B" w:rsidP="0098494B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F50">
        <w:rPr>
          <w:rFonts w:ascii="Arial" w:eastAsia="Calibri" w:hAnsi="Arial" w:cs="Arial"/>
          <w:sz w:val="24"/>
          <w:szCs w:val="24"/>
        </w:rPr>
        <w:t>Lei è la Madre sempre in preghiera, sempre in richiesta, sempre in supplica per noi.</w:t>
      </w:r>
    </w:p>
    <w:p w:rsidR="0098494B" w:rsidRPr="005A2F50" w:rsidRDefault="0098494B" w:rsidP="0098494B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F50">
        <w:rPr>
          <w:rFonts w:ascii="Arial" w:eastAsia="Calibri" w:hAnsi="Arial" w:cs="Arial"/>
          <w:sz w:val="24"/>
          <w:szCs w:val="24"/>
        </w:rPr>
        <w:t>Mai un minuto di tregua. La sua intercessione è ininterrotta. La sua preghiera è perenne. Lei è la Donna della preghiera senza interruzione.</w:t>
      </w:r>
    </w:p>
    <w:p w:rsidR="0098494B" w:rsidRPr="005A2F50" w:rsidRDefault="0098494B" w:rsidP="0098494B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F50">
        <w:rPr>
          <w:rFonts w:ascii="Arial" w:eastAsia="Calibri" w:hAnsi="Arial" w:cs="Arial"/>
          <w:sz w:val="24"/>
          <w:szCs w:val="24"/>
        </w:rPr>
        <w:t xml:space="preserve">Se Lei smettesse di supplicare il Signore, saremmo tutti polvere del suolo. Il peccato ci sommergerebbe. La disobbedienza ci ucciderebbe. </w:t>
      </w:r>
    </w:p>
    <w:p w:rsidR="00233C6C" w:rsidRDefault="00233C6C" w:rsidP="00E33DAE">
      <w:pPr>
        <w:keepNext/>
        <w:spacing w:after="120" w:line="240" w:lineRule="auto"/>
        <w:jc w:val="right"/>
        <w:outlineLvl w:val="2"/>
      </w:pPr>
    </w:p>
    <w:sectPr w:rsidR="00233C6C" w:rsidSect="00B13B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70"/>
    <w:rsid w:val="001B3FE1"/>
    <w:rsid w:val="00233C6C"/>
    <w:rsid w:val="002537FF"/>
    <w:rsid w:val="00443AD3"/>
    <w:rsid w:val="00551F92"/>
    <w:rsid w:val="005A2F50"/>
    <w:rsid w:val="006D7499"/>
    <w:rsid w:val="00847FD8"/>
    <w:rsid w:val="0098494B"/>
    <w:rsid w:val="00B13B70"/>
    <w:rsid w:val="00C52525"/>
    <w:rsid w:val="00E33DAE"/>
    <w:rsid w:val="00E507E8"/>
    <w:rsid w:val="00F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5DB"/>
  <w15:chartTrackingRefBased/>
  <w15:docId w15:val="{9893C2F0-48E9-43A2-82AA-EDB9802C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2019-08-05T19:28:00Z</cp:lastPrinted>
  <dcterms:created xsi:type="dcterms:W3CDTF">2019-08-01T13:37:00Z</dcterms:created>
  <dcterms:modified xsi:type="dcterms:W3CDTF">2020-08-10T21:23:00Z</dcterms:modified>
</cp:coreProperties>
</file>