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68" w:rsidRPr="00515368" w:rsidRDefault="00515368" w:rsidP="00515368">
      <w:pPr>
        <w:keepNext/>
        <w:spacing w:after="0" w:line="240" w:lineRule="auto"/>
        <w:jc w:val="center"/>
        <w:outlineLvl w:val="0"/>
        <w:rPr>
          <w:rFonts w:ascii="Arial" w:eastAsia="Times New Roman" w:hAnsi="Arial" w:cs="Arial"/>
          <w:b/>
          <w:bCs/>
          <w:kern w:val="32"/>
          <w:sz w:val="32"/>
          <w:szCs w:val="32"/>
          <w:lang w:eastAsia="it-IT"/>
        </w:rPr>
      </w:pPr>
      <w:bookmarkStart w:id="0" w:name="_Toc291087754"/>
      <w:bookmarkStart w:id="1" w:name="_Toc291563298"/>
      <w:r w:rsidRPr="00515368">
        <w:rPr>
          <w:rFonts w:ascii="Arial" w:eastAsia="Times New Roman" w:hAnsi="Arial" w:cs="Arial"/>
          <w:b/>
          <w:bCs/>
          <w:kern w:val="32"/>
          <w:sz w:val="32"/>
          <w:szCs w:val="32"/>
          <w:lang w:eastAsia="it-IT"/>
        </w:rPr>
        <w:t>LITANIE LAURETANE</w:t>
      </w:r>
      <w:bookmarkEnd w:id="0"/>
      <w:bookmarkEnd w:id="1"/>
    </w:p>
    <w:p w:rsidR="00515368" w:rsidRPr="00515368" w:rsidRDefault="00515368" w:rsidP="00515368">
      <w:pPr>
        <w:keepNext/>
        <w:spacing w:after="120" w:line="240" w:lineRule="auto"/>
        <w:jc w:val="center"/>
        <w:outlineLvl w:val="1"/>
        <w:rPr>
          <w:rFonts w:ascii="Arial" w:eastAsia="Times New Roman" w:hAnsi="Arial" w:cs="Arial"/>
          <w:b/>
          <w:bCs/>
          <w:sz w:val="24"/>
          <w:lang w:eastAsia="it-IT"/>
        </w:rPr>
      </w:pPr>
      <w:bookmarkStart w:id="2" w:name="_Toc291087755"/>
      <w:bookmarkStart w:id="3" w:name="_Toc291563299"/>
      <w:r w:rsidRPr="00515368">
        <w:rPr>
          <w:rFonts w:ascii="Arial" w:eastAsia="Times New Roman" w:hAnsi="Arial" w:cs="Arial"/>
          <w:b/>
          <w:bCs/>
          <w:sz w:val="24"/>
          <w:szCs w:val="28"/>
          <w:lang w:eastAsia="it-IT"/>
        </w:rPr>
        <w:t>Madre purissima</w:t>
      </w:r>
      <w:bookmarkEnd w:id="2"/>
      <w:r w:rsidRPr="00515368">
        <w:rPr>
          <w:rFonts w:ascii="Arial" w:eastAsia="Times New Roman" w:hAnsi="Arial" w:cs="Arial"/>
          <w:b/>
          <w:bCs/>
          <w:sz w:val="24"/>
          <w:szCs w:val="28"/>
          <w:lang w:eastAsia="it-IT"/>
        </w:rPr>
        <w:t xml:space="preserve"> (</w:t>
      </w:r>
      <w:r w:rsidRPr="00515368">
        <w:rPr>
          <w:rFonts w:ascii="Arial" w:eastAsia="Times New Roman" w:hAnsi="Arial" w:cs="Arial"/>
          <w:b/>
          <w:bCs/>
          <w:sz w:val="24"/>
          <w:lang w:eastAsia="it-IT"/>
        </w:rPr>
        <w:t>Mater purissima)</w:t>
      </w:r>
      <w:bookmarkEnd w:id="3"/>
    </w:p>
    <w:p w:rsidR="00515368" w:rsidRPr="00F14F73" w:rsidRDefault="00515368" w:rsidP="00515368">
      <w:pPr>
        <w:spacing w:after="120" w:line="240" w:lineRule="auto"/>
        <w:jc w:val="both"/>
        <w:rPr>
          <w:rFonts w:ascii="Arial" w:eastAsia="Times New Roman" w:hAnsi="Arial" w:cs="Arial"/>
          <w:color w:val="000000"/>
          <w:sz w:val="24"/>
          <w:szCs w:val="24"/>
          <w:lang w:eastAsia="it-IT"/>
        </w:rPr>
      </w:pPr>
      <w:r w:rsidRPr="00F14F73">
        <w:rPr>
          <w:rFonts w:ascii="Arial" w:eastAsia="Times New Roman" w:hAnsi="Arial" w:cs="Arial"/>
          <w:sz w:val="24"/>
          <w:szCs w:val="24"/>
          <w:lang w:eastAsia="it-IT"/>
        </w:rPr>
        <w:t xml:space="preserve">Leggiamo nel Libro di Giobbe: </w:t>
      </w:r>
      <w:r w:rsidRPr="00F14F73">
        <w:rPr>
          <w:rFonts w:ascii="Arial" w:eastAsia="Times New Roman" w:hAnsi="Arial" w:cs="Arial"/>
          <w:i/>
          <w:sz w:val="24"/>
          <w:szCs w:val="24"/>
          <w:lang w:eastAsia="it-IT"/>
        </w:rPr>
        <w:t xml:space="preserve">“A me fu recata, furtiva, una parola e il mio orecchio ne percepì il lieve sussurro. Negli incubi delle visioni notturne, </w:t>
      </w:r>
      <w:r w:rsidRPr="00F14F73">
        <w:rPr>
          <w:rFonts w:ascii="Arial" w:eastAsia="Times New Roman" w:hAnsi="Arial" w:cs="Arial"/>
          <w:i/>
          <w:color w:val="000000"/>
          <w:sz w:val="24"/>
          <w:szCs w:val="24"/>
          <w:lang w:eastAsia="it-IT"/>
        </w:rPr>
        <w:t>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w:t>
      </w:r>
      <w:r w:rsidRPr="00F14F73">
        <w:rPr>
          <w:rFonts w:ascii="Arial" w:eastAsia="Times New Roman" w:hAnsi="Arial" w:cs="Arial"/>
          <w:color w:val="000000"/>
          <w:sz w:val="24"/>
          <w:szCs w:val="24"/>
          <w:lang w:eastAsia="it-IT"/>
        </w:rPr>
        <w:t xml:space="preserve"> (</w:t>
      </w:r>
      <w:proofErr w:type="spellStart"/>
      <w:r w:rsidRPr="00F14F73">
        <w:rPr>
          <w:rFonts w:ascii="Arial" w:eastAsia="Times New Roman" w:hAnsi="Arial" w:cs="Arial"/>
          <w:color w:val="000000"/>
          <w:sz w:val="24"/>
          <w:szCs w:val="24"/>
          <w:lang w:eastAsia="it-IT"/>
        </w:rPr>
        <w:t>Gb</w:t>
      </w:r>
      <w:proofErr w:type="spellEnd"/>
      <w:r w:rsidRPr="00F14F73">
        <w:rPr>
          <w:rFonts w:ascii="Arial" w:eastAsia="Times New Roman" w:hAnsi="Arial" w:cs="Arial"/>
          <w:color w:val="000000"/>
          <w:sz w:val="24"/>
          <w:szCs w:val="24"/>
          <w:lang w:eastAsia="it-IT"/>
        </w:rPr>
        <w:t xml:space="preserve"> 4,12-21). Secondo questa parola nessun è puro dinanzi a Dio. Anche nei suoi Angeli il Signore trova dei nei che attestano la loro non perfetta purezza. Questo prima della </w:t>
      </w:r>
      <w:r w:rsidRPr="00F14F73">
        <w:rPr>
          <w:rFonts w:ascii="Arial" w:eastAsia="Times New Roman" w:hAnsi="Arial" w:cs="Arial"/>
          <w:i/>
          <w:color w:val="000000"/>
          <w:sz w:val="24"/>
          <w:szCs w:val="24"/>
          <w:lang w:eastAsia="it-IT"/>
        </w:rPr>
        <w:t xml:space="preserve">“creazione” </w:t>
      </w:r>
      <w:r w:rsidRPr="00F14F73">
        <w:rPr>
          <w:rFonts w:ascii="Arial" w:eastAsia="Times New Roman" w:hAnsi="Arial" w:cs="Arial"/>
          <w:color w:val="000000"/>
          <w:sz w:val="24"/>
          <w:szCs w:val="24"/>
          <w:lang w:eastAsia="it-IT"/>
        </w:rPr>
        <w:t>della Nuova Eva.</w:t>
      </w:r>
    </w:p>
    <w:p w:rsidR="00515368" w:rsidRPr="00F14F73" w:rsidRDefault="00515368" w:rsidP="00515368">
      <w:pPr>
        <w:spacing w:after="120" w:line="240" w:lineRule="auto"/>
        <w:jc w:val="both"/>
        <w:rPr>
          <w:rFonts w:ascii="Arial" w:eastAsia="Times New Roman" w:hAnsi="Arial" w:cs="Arial"/>
          <w:color w:val="000000"/>
          <w:sz w:val="24"/>
          <w:szCs w:val="24"/>
          <w:lang w:eastAsia="it-IT"/>
        </w:rPr>
      </w:pPr>
      <w:r w:rsidRPr="00F14F73">
        <w:rPr>
          <w:rFonts w:ascii="Arial" w:eastAsia="Times New Roman" w:hAnsi="Arial" w:cs="Arial"/>
          <w:color w:val="000000"/>
          <w:sz w:val="24"/>
          <w:szCs w:val="24"/>
          <w:lang w:eastAsia="it-IT"/>
        </w:rPr>
        <w:t>La Vergine Maria è stata fatta da Dio senza alcuna macchia di peccato originale. Noi nasciamo impuri, non perfetti, non pienamente veri. Nasciamo nel peccato, perché nel peccato veniamo concepiti. Noi portiamo nel nostro corpo, nella nostra anima, nel nostro spirito la pesante eredità di Adamo. Maria invece fu preservata per un particolare privilegio, in previsione dei meriti di Cristo. Ella è redenta per non contaminazione,</w:t>
      </w:r>
      <w:bookmarkStart w:id="4" w:name="_GoBack"/>
      <w:bookmarkEnd w:id="4"/>
      <w:r w:rsidRPr="00F14F73">
        <w:rPr>
          <w:rFonts w:ascii="Arial" w:eastAsia="Times New Roman" w:hAnsi="Arial" w:cs="Arial"/>
          <w:color w:val="000000"/>
          <w:sz w:val="24"/>
          <w:szCs w:val="24"/>
          <w:lang w:eastAsia="it-IT"/>
        </w:rPr>
        <w:t xml:space="preserve"> per preservazione. Ma non è solo questa la purezza della Madre di Gesù. Con questa purezza sarebbe in tutto come Eva al momento della sua creazione da Adamo. Nulla di più. Invece Maria è pura infinitamente oltre la purezza creaturale di Adamo e di Eva prima del peccato originale.</w:t>
      </w:r>
    </w:p>
    <w:p w:rsidR="00515368" w:rsidRPr="00F14F73" w:rsidRDefault="00515368" w:rsidP="00515368">
      <w:pPr>
        <w:spacing w:after="120" w:line="240" w:lineRule="auto"/>
        <w:jc w:val="both"/>
        <w:rPr>
          <w:rFonts w:ascii="Arial" w:eastAsia="Times New Roman" w:hAnsi="Arial" w:cs="Arial"/>
          <w:color w:val="000000"/>
          <w:sz w:val="24"/>
          <w:szCs w:val="24"/>
          <w:lang w:eastAsia="it-IT"/>
        </w:rPr>
      </w:pPr>
      <w:r w:rsidRPr="00F14F73">
        <w:rPr>
          <w:rFonts w:ascii="Arial" w:eastAsia="Times New Roman" w:hAnsi="Arial" w:cs="Arial"/>
          <w:color w:val="000000"/>
          <w:sz w:val="24"/>
          <w:szCs w:val="24"/>
          <w:lang w:eastAsia="it-IT"/>
        </w:rPr>
        <w:t>La Vergine Maria è pura perché Dio l’ha ricolmata di tutta la potenza, grandezza, bellezza della sua grazia. Ella è piena di grazia dal primo istante del suo concepimento. Lei riflette tutta la bellezza, lo splendore, la luce, la stessa divinità più che ogni altra creatura. Se Adamo ed Eva sono stati fatti ad immagine e a somiglianza del loro Creatore, infinitamente di più è stata fatta la Madre del Signore. Alla Vergine Maria manca solo la divinità. Ogni altra cosa le è stata donata dal Padre nostro celeste. Di niente il Signore l’ha privata. Tutto ciò che le ha potuto donare, gliel’ha dato. Non per meriti, ma “</w:t>
      </w:r>
      <w:r w:rsidRPr="00F14F73">
        <w:rPr>
          <w:rFonts w:ascii="Arial" w:eastAsia="Times New Roman" w:hAnsi="Arial" w:cs="Arial"/>
          <w:i/>
          <w:color w:val="000000"/>
          <w:sz w:val="24"/>
          <w:szCs w:val="24"/>
          <w:lang w:eastAsia="it-IT"/>
        </w:rPr>
        <w:t>perché il Signore ha guardato l’umiltà della sua serva”</w:t>
      </w:r>
      <w:r w:rsidRPr="00F14F73">
        <w:rPr>
          <w:rFonts w:ascii="Arial" w:eastAsia="Times New Roman" w:hAnsi="Arial" w:cs="Arial"/>
          <w:color w:val="000000"/>
          <w:sz w:val="24"/>
          <w:szCs w:val="24"/>
          <w:lang w:eastAsia="it-IT"/>
        </w:rPr>
        <w:t>, come lei stessa canta nel suo “Magnificat” in onore del Signore.</w:t>
      </w:r>
    </w:p>
    <w:p w:rsidR="00515368" w:rsidRPr="00F14F73" w:rsidRDefault="00515368" w:rsidP="00515368">
      <w:pPr>
        <w:spacing w:after="120" w:line="240" w:lineRule="auto"/>
        <w:jc w:val="both"/>
        <w:rPr>
          <w:rFonts w:ascii="Arial" w:eastAsia="Times New Roman" w:hAnsi="Arial" w:cs="Arial"/>
          <w:color w:val="000000"/>
          <w:sz w:val="24"/>
          <w:szCs w:val="24"/>
          <w:lang w:eastAsia="it-IT"/>
        </w:rPr>
      </w:pPr>
      <w:r w:rsidRPr="00F14F73">
        <w:rPr>
          <w:rFonts w:ascii="Arial" w:eastAsia="Times New Roman" w:hAnsi="Arial" w:cs="Arial"/>
          <w:color w:val="000000"/>
          <w:sz w:val="24"/>
          <w:szCs w:val="24"/>
          <w:lang w:eastAsia="it-IT"/>
        </w:rPr>
        <w:t xml:space="preserve">Un </w:t>
      </w:r>
      <w:r w:rsidRPr="00F14F73">
        <w:rPr>
          <w:rFonts w:ascii="Arial" w:eastAsia="Times New Roman" w:hAnsi="Arial" w:cs="Arial"/>
          <w:i/>
          <w:color w:val="000000"/>
          <w:sz w:val="24"/>
          <w:szCs w:val="24"/>
          <w:lang w:eastAsia="it-IT"/>
        </w:rPr>
        <w:t>“oggetto”</w:t>
      </w:r>
      <w:r w:rsidRPr="00F14F73">
        <w:rPr>
          <w:rFonts w:ascii="Arial" w:eastAsia="Times New Roman" w:hAnsi="Arial" w:cs="Arial"/>
          <w:color w:val="000000"/>
          <w:sz w:val="24"/>
          <w:szCs w:val="24"/>
          <w:lang w:eastAsia="it-IT"/>
        </w:rPr>
        <w:t xml:space="preserve"> è puro quando conserva intatte le sue naturali proprietà. Quando non è inquinato da nessun agente esterno. Quando non si mescola con nessun altro oggetto. La purezza è della natura che mantiene integre, intatte le sue caratteristiche di essenza e di sostanza ed anche di accidente. Questa purezza si addiceva ad Adamo ed Eva prima della loro disobbedienza. Questa purezza non si addice alla Madre di Dio. Ella è più che pura, perché in lei le proprietà della natura vengono tutte assunte dalla grazia santificante ed elevate al limite delle loro umane possibilità. La grazia ha fatto di Maria la donna purissima per eccellenza. Ella è pura di una così stupenda purezza che si avvicina quasi alla purezza di Dio. </w:t>
      </w:r>
    </w:p>
    <w:p w:rsidR="00515368" w:rsidRPr="00F14F73" w:rsidRDefault="00515368" w:rsidP="00515368">
      <w:pPr>
        <w:spacing w:after="120" w:line="240" w:lineRule="auto"/>
        <w:jc w:val="both"/>
        <w:rPr>
          <w:rFonts w:ascii="Arial" w:eastAsia="Times New Roman" w:hAnsi="Arial" w:cs="Arial"/>
          <w:color w:val="000000"/>
          <w:sz w:val="24"/>
          <w:szCs w:val="24"/>
          <w:lang w:eastAsia="it-IT"/>
        </w:rPr>
      </w:pPr>
      <w:r w:rsidRPr="00F14F73">
        <w:rPr>
          <w:rFonts w:ascii="Arial" w:eastAsia="Times New Roman" w:hAnsi="Arial" w:cs="Arial"/>
          <w:color w:val="000000"/>
          <w:sz w:val="24"/>
          <w:szCs w:val="24"/>
          <w:lang w:eastAsia="it-IT"/>
        </w:rPr>
        <w:t>Ella in questa purezza celeste è sempre cresciuta, mai ha arrestato il suo cammino spirituale. Ella era come la creta nelle mani di un vasaio. Dio è il modellatore e lei la modellata. Mai ha messo neanche il più piccolo, insignificante ostacolo in questa opera di purificazione del suo corpo, del suo spirito, della sua anima. La sua purezza fu coronata con la stessa spiritualizzazione del suo corpo al momento del suo transito, quando dovette lasciare questa terra ed essere tutta del cielo, nella forma celeste, spirituale di Gesù Signore. Neanche per un istante passò per la corruzione del sepolcro. Cristo Gesù le fece il dono di portarla direttamente nel suo Paradiso, facendola sedere alla sua destra, incoronandola regina degli Angeli e dei Santi. Pensare così alla Madre di Dio deve far nascere nel cuore un desiderio di purezza infinita. Dobbiamo tutti desiderare la purezza di Dio. È il fine stesso della vita.</w:t>
      </w:r>
    </w:p>
    <w:p w:rsidR="00515368" w:rsidRPr="00F14F73" w:rsidRDefault="00515368" w:rsidP="00515368">
      <w:pPr>
        <w:spacing w:after="120" w:line="240" w:lineRule="auto"/>
        <w:jc w:val="both"/>
        <w:rPr>
          <w:rFonts w:ascii="Arial" w:eastAsia="Times New Roman" w:hAnsi="Arial" w:cs="Arial"/>
          <w:color w:val="000000"/>
          <w:sz w:val="24"/>
          <w:szCs w:val="24"/>
          <w:lang w:eastAsia="it-IT"/>
        </w:rPr>
      </w:pPr>
      <w:r w:rsidRPr="00F14F73">
        <w:rPr>
          <w:rFonts w:ascii="Arial" w:eastAsia="Times New Roman" w:hAnsi="Arial" w:cs="Arial"/>
          <w:color w:val="000000"/>
          <w:sz w:val="24"/>
          <w:szCs w:val="24"/>
          <w:lang w:eastAsia="it-IT"/>
        </w:rPr>
        <w:t>Vergine</w:t>
      </w:r>
      <w:r w:rsidR="00F14F73">
        <w:rPr>
          <w:rFonts w:ascii="Arial" w:eastAsia="Times New Roman" w:hAnsi="Arial" w:cs="Arial"/>
          <w:color w:val="000000"/>
          <w:sz w:val="24"/>
          <w:szCs w:val="24"/>
          <w:lang w:eastAsia="it-IT"/>
        </w:rPr>
        <w:t xml:space="preserve"> Maria, </w:t>
      </w:r>
      <w:r w:rsidRPr="00F14F73">
        <w:rPr>
          <w:rFonts w:ascii="Arial" w:eastAsia="Times New Roman" w:hAnsi="Arial" w:cs="Arial"/>
          <w:color w:val="000000"/>
          <w:sz w:val="24"/>
          <w:szCs w:val="24"/>
          <w:lang w:eastAsia="it-IT"/>
        </w:rPr>
        <w:t xml:space="preserve">Angeli, Santi, dateci questo forte desiderio. </w:t>
      </w:r>
    </w:p>
    <w:p w:rsidR="0042188B" w:rsidRDefault="0042188B"/>
    <w:sectPr w:rsidR="0042188B" w:rsidSect="00F14F7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68"/>
    <w:rsid w:val="0042188B"/>
    <w:rsid w:val="00515368"/>
    <w:rsid w:val="00D669AE"/>
    <w:rsid w:val="00F14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886C"/>
  <w15:chartTrackingRefBased/>
  <w15:docId w15:val="{A37DBA0F-877A-44DE-9EA1-F0377D35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3665</Characters>
  <Application>Microsoft Office Word</Application>
  <DocSecurity>0</DocSecurity>
  <Lines>30</Lines>
  <Paragraphs>8</Paragraphs>
  <ScaleCrop>false</ScaleCrop>
  <Company>HP</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2019-05-13T08:02:00Z</dcterms:created>
  <dcterms:modified xsi:type="dcterms:W3CDTF">2019-05-16T10:48:00Z</dcterms:modified>
</cp:coreProperties>
</file>